
<file path=[Content_Types].xml><?xml version="1.0" encoding="utf-8"?>
<Types xmlns="http://schemas.openxmlformats.org/package/2006/content-types">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4B06BB8" w14:textId="77777777" w:rsidR="0084787B" w:rsidRPr="00DC1F1B" w:rsidRDefault="0084787B" w:rsidP="0084787B">
      <w:pPr>
        <w:jc w:val="center"/>
        <w:rPr>
          <w:rFonts w:asciiTheme="majorBidi" w:hAnsiTheme="majorBidi" w:cstheme="majorBidi"/>
          <w:b/>
          <w:smallCaps/>
        </w:rPr>
      </w:pPr>
    </w:p>
    <w:p w14:paraId="4F213ECB" w14:textId="77777777" w:rsidR="0084787B" w:rsidRPr="00DC1F1B" w:rsidRDefault="0084787B" w:rsidP="0084787B">
      <w:pPr>
        <w:jc w:val="center"/>
        <w:rPr>
          <w:rFonts w:asciiTheme="majorBidi" w:hAnsiTheme="majorBidi" w:cstheme="majorBidi"/>
          <w:b/>
          <w:smallCaps/>
          <w:sz w:val="24"/>
          <w:szCs w:val="24"/>
        </w:rPr>
      </w:pPr>
    </w:p>
    <w:p w14:paraId="4972E07D" w14:textId="77777777" w:rsidR="0084787B" w:rsidRPr="00DC1F1B" w:rsidRDefault="0084787B" w:rsidP="0084787B">
      <w:pPr>
        <w:jc w:val="center"/>
        <w:rPr>
          <w:rFonts w:asciiTheme="majorBidi" w:hAnsiTheme="majorBidi" w:cstheme="majorBidi"/>
          <w:b/>
          <w:smallCaps/>
          <w:sz w:val="24"/>
          <w:szCs w:val="24"/>
        </w:rPr>
      </w:pPr>
    </w:p>
    <w:p w14:paraId="571B0715" w14:textId="77777777" w:rsidR="0084787B" w:rsidRPr="00DC1F1B" w:rsidRDefault="0084787B" w:rsidP="0084787B">
      <w:pPr>
        <w:rPr>
          <w:rFonts w:asciiTheme="majorBidi" w:hAnsiTheme="majorBidi" w:cstheme="majorBidi"/>
          <w:b/>
          <w:smallCaps/>
          <w:sz w:val="24"/>
          <w:szCs w:val="24"/>
        </w:rPr>
      </w:pPr>
    </w:p>
    <w:p w14:paraId="42EB8B24" w14:textId="77777777" w:rsidR="0084787B" w:rsidRPr="00DC1F1B" w:rsidRDefault="0084787B" w:rsidP="0084787B">
      <w:pPr>
        <w:rPr>
          <w:rFonts w:asciiTheme="majorBidi" w:hAnsiTheme="majorBidi" w:cstheme="majorBidi"/>
          <w:b/>
          <w:smallCaps/>
          <w:sz w:val="24"/>
          <w:szCs w:val="24"/>
        </w:rPr>
      </w:pPr>
    </w:p>
    <w:p w14:paraId="6145CE1A" w14:textId="77777777" w:rsidR="0084787B" w:rsidRPr="00DC1F1B" w:rsidRDefault="0084787B" w:rsidP="0084787B">
      <w:pPr>
        <w:rPr>
          <w:rFonts w:asciiTheme="majorBidi" w:hAnsiTheme="majorBidi" w:cstheme="majorBidi"/>
          <w:b/>
          <w:smallCaps/>
          <w:sz w:val="24"/>
          <w:szCs w:val="24"/>
        </w:rPr>
      </w:pPr>
    </w:p>
    <w:p w14:paraId="4E00961C" w14:textId="4507F927" w:rsidR="0084787B" w:rsidRPr="00DC1F1B" w:rsidRDefault="0084787B" w:rsidP="0084787B">
      <w:pPr>
        <w:jc w:val="center"/>
        <w:rPr>
          <w:rFonts w:asciiTheme="majorBidi" w:hAnsiTheme="majorBidi" w:cstheme="majorBidi"/>
          <w:b/>
          <w:smallCaps/>
          <w:sz w:val="24"/>
          <w:szCs w:val="24"/>
        </w:rPr>
      </w:pPr>
      <w:r w:rsidRPr="00DC1F1B">
        <w:rPr>
          <w:noProof/>
        </w:rPr>
        <mc:AlternateContent>
          <mc:Choice Requires="wps">
            <w:drawing>
              <wp:anchor distT="4294967295" distB="4294967295" distL="114300" distR="114300" simplePos="0" relativeHeight="251658240" behindDoc="0" locked="0" layoutInCell="1" allowOverlap="1" wp14:anchorId="52AF0F3E" wp14:editId="645C53CE">
                <wp:simplePos x="0" y="0"/>
                <wp:positionH relativeFrom="column">
                  <wp:posOffset>-327660</wp:posOffset>
                </wp:positionH>
                <wp:positionV relativeFrom="paragraph">
                  <wp:posOffset>103504</wp:posOffset>
                </wp:positionV>
                <wp:extent cx="6673850" cy="0"/>
                <wp:effectExtent l="0" t="0" r="0" b="0"/>
                <wp:wrapNone/>
                <wp:docPr id="4" name="Straight Connector 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673850"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line w14:anchorId="072013C4" id="Straight Connector 4" o:spid="_x0000_s1026" style="position:absolute;z-index:251658240;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25.8pt,8.15pt" to="499.7pt,8.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" strokecolor="#4472c4 [3204]" strokeweight=".5pt">
                <v:stroke joinstyle="miter"/>
                <o:lock v:ext="edit" shapetype="f"/>
              </v:line>
            </w:pict>
          </mc:Fallback>
        </mc:AlternateContent>
      </w:r>
    </w:p>
    <w:sdt>
      <w:sdtPr>
        <w:rPr>
          <w:rFonts w:asciiTheme="majorBidi" w:hAnsiTheme="majorBidi" w:cstheme="majorBidi"/>
          <w:b/>
          <w:smallCaps/>
          <w:sz w:val="24"/>
          <w:szCs w:val="24"/>
        </w:rPr>
        <w:alias w:val="Subject"/>
        <w:tag w:val=""/>
        <w:id w:val="2018735050"/>
        <w:placeholder>
          <w:docPart w:val="08DB3DEDCA40457596190FBA0CC1C194"/>
        </w:placeholder>
        <w:dataBinding w:prefixMappings="xmlns:ns0='http://purl.org/dc/elements/1.1/' xmlns:ns1='http://schemas.openxmlformats.org/package/2006/metadata/core-properties' " w:xpath="/ns1:coreProperties[1]/ns0:subject[1]" w:storeItemID="{6C3C8BC8-F283-45AE-878A-BAB7291924A1}"/>
        <w:text/>
      </w:sdtPr>
      <w:sdtContent>
        <w:p w14:paraId="078B81C6" w14:textId="11BD8789" w:rsidR="0084787B" w:rsidRPr="00DC1F1B" w:rsidRDefault="0084787B" w:rsidP="0084787B">
          <w:pPr>
            <w:jc w:val="center"/>
            <w:rPr>
              <w:rFonts w:asciiTheme="majorBidi" w:hAnsiTheme="majorBidi" w:cstheme="majorBidi"/>
              <w:b/>
              <w:smallCaps/>
              <w:sz w:val="24"/>
              <w:szCs w:val="24"/>
            </w:rPr>
          </w:pPr>
          <w:r w:rsidRPr="00DC1F1B">
            <w:rPr>
              <w:rFonts w:asciiTheme="majorBidi" w:hAnsiTheme="majorBidi" w:cstheme="majorBidi"/>
              <w:b/>
              <w:smallCaps/>
              <w:sz w:val="24"/>
              <w:szCs w:val="24"/>
            </w:rPr>
            <w:t>Cost Management Plan</w:t>
          </w:r>
        </w:p>
      </w:sdtContent>
    </w:sdt>
    <w:sdt>
      <w:sdtPr>
        <w:rPr>
          <w:rFonts w:asciiTheme="majorBidi" w:hAnsiTheme="majorBidi" w:cstheme="majorBidi"/>
          <w:b/>
          <w:sz w:val="24"/>
          <w:szCs w:val="24"/>
        </w:rPr>
        <w:alias w:val="Company"/>
        <w:tag w:val=""/>
        <w:id w:val="330728406"/>
        <w:placeholder>
          <w:docPart w:val="3075F63143464F60A5EA053B950B0222"/>
        </w:placeholder>
        <w:dataBinding w:prefixMappings="xmlns:ns0='http://schemas.openxmlformats.org/officeDocument/2006/extended-properties' " w:xpath="/ns0:Properties[1]/ns0:Company[1]" w:storeItemID="{6668398D-A668-4E3E-A5EB-62B293D839F1}"/>
        <w:text/>
      </w:sdtPr>
      <w:sdtContent>
        <w:p w14:paraId="0DFE34FE" w14:textId="77777777" w:rsidR="0084787B" w:rsidRPr="00DC1F1B" w:rsidRDefault="0084787B" w:rsidP="0084787B">
          <w:pPr>
            <w:jc w:val="center"/>
            <w:rPr>
              <w:rFonts w:asciiTheme="majorBidi" w:hAnsiTheme="majorBidi" w:cstheme="majorBidi"/>
              <w:b/>
              <w:sz w:val="24"/>
              <w:szCs w:val="24"/>
            </w:rPr>
          </w:pPr>
          <w:r w:rsidRPr="00DC1F1B">
            <w:rPr>
              <w:rFonts w:asciiTheme="majorBidi" w:hAnsiTheme="majorBidi" w:cstheme="majorBidi"/>
              <w:b/>
              <w:sz w:val="24"/>
              <w:szCs w:val="24"/>
            </w:rPr>
            <w:t>Joel Jacobson</w:t>
          </w:r>
        </w:p>
      </w:sdtContent>
    </w:sdt>
    <w:p w14:paraId="6C43A041" w14:textId="77777777" w:rsidR="0084787B" w:rsidRPr="00DC1F1B" w:rsidRDefault="0084787B" w:rsidP="0084787B">
      <w:pPr>
        <w:jc w:val="center"/>
        <w:rPr>
          <w:rFonts w:asciiTheme="majorBidi" w:hAnsiTheme="majorBidi" w:cstheme="majorBidi"/>
          <w:b/>
          <w:smallCaps/>
          <w:sz w:val="24"/>
          <w:szCs w:val="24"/>
        </w:rPr>
      </w:pPr>
    </w:p>
    <w:p w14:paraId="7967CF5A" w14:textId="77777777" w:rsidR="0084787B" w:rsidRPr="00DC1F1B" w:rsidRDefault="0084787B" w:rsidP="0084787B">
      <w:pPr>
        <w:jc w:val="center"/>
        <w:rPr>
          <w:rFonts w:asciiTheme="majorBidi" w:hAnsiTheme="majorBidi" w:cstheme="majorBidi"/>
          <w:b/>
          <w:smallCaps/>
          <w:sz w:val="24"/>
          <w:szCs w:val="24"/>
        </w:rPr>
      </w:pPr>
    </w:p>
    <w:sdt>
      <w:sdtPr>
        <w:rPr>
          <w:rFonts w:asciiTheme="majorBidi" w:hAnsiTheme="majorBidi" w:cstheme="majorBidi"/>
          <w:b/>
          <w:smallCaps/>
          <w:sz w:val="24"/>
          <w:szCs w:val="24"/>
        </w:rPr>
        <w:alias w:val="Title"/>
        <w:tag w:val=""/>
        <w:id w:val="767972960"/>
        <w:placeholder>
          <w:docPart w:val="EC6A6775B1E14B848DFC3DEA8D59CEBB"/>
        </w:placeholder>
        <w:dataBinding w:prefixMappings="xmlns:ns0='http://purl.org/dc/elements/1.1/' xmlns:ns1='http://schemas.openxmlformats.org/package/2006/metadata/core-properties' " w:xpath="/ns1:coreProperties[1]/ns0:title[1]" w:storeItemID="{6C3C8BC8-F283-45AE-878A-BAB7291924A1}"/>
        <w:text/>
      </w:sdtPr>
      <w:sdtContent>
        <w:p w14:paraId="1E8AA5B6" w14:textId="14DF4D43" w:rsidR="0084787B" w:rsidRPr="00DC1F1B" w:rsidRDefault="0084787B" w:rsidP="0084787B">
          <w:pPr>
            <w:jc w:val="center"/>
            <w:rPr>
              <w:rFonts w:asciiTheme="majorBidi" w:hAnsiTheme="majorBidi" w:cstheme="majorBidi"/>
              <w:b/>
              <w:smallCaps/>
              <w:sz w:val="24"/>
              <w:szCs w:val="24"/>
            </w:rPr>
          </w:pPr>
          <w:r w:rsidRPr="00DC1F1B">
            <w:rPr>
              <w:rFonts w:asciiTheme="majorBidi" w:hAnsiTheme="majorBidi" w:cstheme="majorBidi"/>
              <w:b/>
              <w:smallCaps/>
              <w:sz w:val="24"/>
              <w:szCs w:val="24"/>
            </w:rPr>
            <w:t>Project Management Lesson Learned Web Application</w:t>
          </w:r>
        </w:p>
      </w:sdtContent>
    </w:sdt>
    <w:p w14:paraId="4803EDE4" w14:textId="77777777" w:rsidR="0084787B" w:rsidRPr="00DC1F1B" w:rsidRDefault="0084787B" w:rsidP="0084787B">
      <w:pPr>
        <w:jc w:val="center"/>
        <w:rPr>
          <w:rFonts w:asciiTheme="majorBidi" w:hAnsiTheme="majorBidi" w:cstheme="majorBidi"/>
          <w:b/>
          <w:smallCaps/>
          <w:sz w:val="24"/>
          <w:szCs w:val="24"/>
        </w:rPr>
      </w:pPr>
      <w:r w:rsidRPr="00DC1F1B">
        <w:rPr>
          <w:rFonts w:asciiTheme="majorBidi" w:hAnsiTheme="majorBidi" w:cstheme="majorBidi"/>
          <w:b/>
          <w:smallCaps/>
          <w:sz w:val="24"/>
          <w:szCs w:val="24"/>
        </w:rPr>
        <w:t>ESPM Department University of Alaska Anchorage</w:t>
      </w:r>
    </w:p>
    <w:sdt>
      <w:sdtPr>
        <w:rPr>
          <w:rFonts w:asciiTheme="majorBidi" w:hAnsiTheme="majorBidi" w:cstheme="majorBidi"/>
          <w:b/>
          <w:smallCaps/>
          <w:sz w:val="24"/>
          <w:szCs w:val="24"/>
        </w:rPr>
        <w:alias w:val="Publish Date"/>
        <w:tag w:val=""/>
        <w:id w:val="-53625853"/>
        <w:placeholder>
          <w:docPart w:val="F745E0632785479F9CEDF6B06CE11C14"/>
        </w:placeholder>
        <w:dataBinding w:prefixMappings="xmlns:ns0='http://schemas.microsoft.com/office/2006/coverPageProps' " w:xpath="/ns0:CoverPageProperties[1]/ns0:PublishDate[1]" w:storeItemID="{55AF091B-3C7A-41E3-B477-F2FDAA23CFDA}"/>
        <w:date w:fullDate="2021-04-06T00:00:00Z">
          <w:dateFormat w:val="M/d/yyyy"/>
          <w:lid w:val="en-US"/>
          <w:storeMappedDataAs w:val="dateTime"/>
          <w:calendar w:val="gregorian"/>
        </w:date>
      </w:sdtPr>
      <w:sdtContent>
        <w:p w14:paraId="59CA1533" w14:textId="7C8A6744" w:rsidR="0084787B" w:rsidRPr="00DC1F1B" w:rsidRDefault="00F961E8" w:rsidP="0084787B">
          <w:pPr>
            <w:jc w:val="center"/>
            <w:rPr>
              <w:rFonts w:asciiTheme="majorBidi" w:hAnsiTheme="majorBidi" w:cstheme="majorBidi"/>
              <w:b/>
              <w:smallCaps/>
              <w:sz w:val="24"/>
              <w:szCs w:val="24"/>
            </w:rPr>
          </w:pPr>
          <w:r w:rsidRPr="00DC1F1B">
            <w:rPr>
              <w:rFonts w:asciiTheme="majorBidi" w:hAnsiTheme="majorBidi" w:cstheme="majorBidi"/>
              <w:b/>
              <w:smallCaps/>
              <w:sz w:val="24"/>
              <w:szCs w:val="24"/>
            </w:rPr>
            <w:t>4/6/2021</w:t>
          </w:r>
        </w:p>
      </w:sdtContent>
    </w:sdt>
    <w:p w14:paraId="389C2968" w14:textId="3BF04D97" w:rsidR="0084787B" w:rsidRPr="00DC1F1B" w:rsidRDefault="0084787B" w:rsidP="0084787B">
      <w:pPr>
        <w:rPr>
          <w:rFonts w:asciiTheme="majorBidi" w:hAnsiTheme="majorBidi" w:cstheme="majorBidi"/>
          <w:sz w:val="24"/>
          <w:szCs w:val="24"/>
        </w:rPr>
      </w:pPr>
      <w:r w:rsidRPr="00DC1F1B">
        <w:rPr>
          <w:noProof/>
        </w:rPr>
        <mc:AlternateContent>
          <mc:Choice Requires="wps">
            <w:drawing>
              <wp:anchor distT="4294967295" distB="4294967295" distL="114300" distR="114300" simplePos="0" relativeHeight="251660288" behindDoc="0" locked="0" layoutInCell="1" allowOverlap="1" wp14:anchorId="20E88E86" wp14:editId="46977856">
                <wp:simplePos x="0" y="0"/>
                <wp:positionH relativeFrom="column">
                  <wp:posOffset>-328295</wp:posOffset>
                </wp:positionH>
                <wp:positionV relativeFrom="paragraph">
                  <wp:posOffset>-1</wp:posOffset>
                </wp:positionV>
                <wp:extent cx="6673850" cy="0"/>
                <wp:effectExtent l="0" t="0" r="0" b="0"/>
                <wp:wrapNone/>
                <wp:docPr id="1" name="Straight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673850"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line w14:anchorId="2F4FDC86" id="Straight Connector 1" o:spid="_x0000_s1026" style="position:absolute;z-index:25166028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25.85pt,0" to="499.65p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" strokecolor="#4472c4 [3204]" strokeweight=".5pt">
                <v:stroke joinstyle="miter"/>
                <o:lock v:ext="edit" shapetype="f"/>
              </v:line>
            </w:pict>
          </mc:Fallback>
        </mc:AlternateContent>
      </w:r>
    </w:p>
    <w:p w14:paraId="59ED597D" w14:textId="77777777" w:rsidR="0084787B" w:rsidRPr="00DC1F1B" w:rsidRDefault="0084787B" w:rsidP="0084787B">
      <w:pPr>
        <w:rPr>
          <w:rFonts w:asciiTheme="majorBidi" w:hAnsiTheme="majorBidi" w:cstheme="majorBidi"/>
          <w:sz w:val="24"/>
          <w:szCs w:val="24"/>
        </w:rPr>
      </w:pPr>
    </w:p>
    <w:p w14:paraId="018F0108" w14:textId="77777777" w:rsidR="0084787B" w:rsidRPr="00DC1F1B" w:rsidRDefault="0084787B" w:rsidP="0084787B">
      <w:pPr>
        <w:rPr>
          <w:rFonts w:asciiTheme="majorBidi" w:hAnsiTheme="majorBidi" w:cstheme="majorBidi"/>
          <w:sz w:val="24"/>
          <w:szCs w:val="24"/>
        </w:rPr>
      </w:pPr>
    </w:p>
    <w:p w14:paraId="6627439B" w14:textId="77777777" w:rsidR="0084787B" w:rsidRPr="00DC1F1B" w:rsidRDefault="0084787B" w:rsidP="0084787B">
      <w:pPr>
        <w:rPr>
          <w:rFonts w:asciiTheme="majorBidi" w:hAnsiTheme="majorBidi" w:cstheme="majorBidi"/>
          <w:sz w:val="24"/>
          <w:szCs w:val="24"/>
        </w:rPr>
      </w:pPr>
    </w:p>
    <w:p w14:paraId="0B5977E4" w14:textId="77777777" w:rsidR="0084787B" w:rsidRPr="00DC1F1B" w:rsidRDefault="0084787B" w:rsidP="0084787B">
      <w:pPr>
        <w:rPr>
          <w:rFonts w:asciiTheme="majorBidi" w:hAnsiTheme="majorBidi" w:cstheme="majorBidi"/>
          <w:sz w:val="24"/>
          <w:szCs w:val="24"/>
        </w:rPr>
      </w:pPr>
    </w:p>
    <w:p w14:paraId="025917F6" w14:textId="77777777" w:rsidR="0084787B" w:rsidRPr="00DC1F1B" w:rsidRDefault="0084787B" w:rsidP="0084787B">
      <w:pPr>
        <w:rPr>
          <w:rFonts w:asciiTheme="majorBidi" w:hAnsiTheme="majorBidi" w:cstheme="majorBidi"/>
          <w:sz w:val="24"/>
          <w:szCs w:val="24"/>
        </w:rPr>
      </w:pPr>
    </w:p>
    <w:p w14:paraId="2EF8D956" w14:textId="77777777" w:rsidR="0084787B" w:rsidRPr="00DC1F1B" w:rsidRDefault="0084787B" w:rsidP="0084787B">
      <w:pPr>
        <w:rPr>
          <w:rFonts w:asciiTheme="majorBidi" w:hAnsiTheme="majorBidi" w:cstheme="majorBidi"/>
          <w:sz w:val="24"/>
          <w:szCs w:val="24"/>
        </w:rPr>
      </w:pPr>
    </w:p>
    <w:p w14:paraId="1BB68F17" w14:textId="77777777" w:rsidR="0084787B" w:rsidRPr="00DC1F1B" w:rsidRDefault="0084787B" w:rsidP="0084787B">
      <w:pPr>
        <w:rPr>
          <w:rFonts w:asciiTheme="majorBidi" w:hAnsiTheme="majorBidi" w:cstheme="majorBidi"/>
          <w:sz w:val="24"/>
          <w:szCs w:val="24"/>
        </w:rPr>
      </w:pPr>
    </w:p>
    <w:p w14:paraId="459C1D7A" w14:textId="77777777" w:rsidR="0084787B" w:rsidRPr="00DC1F1B" w:rsidRDefault="0084787B" w:rsidP="0084787B">
      <w:pPr>
        <w:rPr>
          <w:rFonts w:asciiTheme="majorBidi" w:hAnsiTheme="majorBidi" w:cstheme="majorBidi"/>
          <w:sz w:val="24"/>
          <w:szCs w:val="24"/>
        </w:rPr>
      </w:pPr>
    </w:p>
    <w:p w14:paraId="3A6445AF" w14:textId="3D0CBEB3" w:rsidR="00AB6DEA" w:rsidRPr="00DC1F1B" w:rsidRDefault="00AB6DEA" w:rsidP="00A02C0F">
      <w:pPr>
        <w:jc w:val="center"/>
        <w:rPr>
          <w:rFonts w:asciiTheme="majorBidi" w:hAnsiTheme="majorBidi" w:cstheme="majorBidi"/>
          <w:sz w:val="24"/>
          <w:szCs w:val="24"/>
        </w:rPr>
        <w:sectPr w:rsidR="00AB6DEA" w:rsidRPr="00DC1F1B" w:rsidSect="005E1661">
          <w:footerReference w:type="even" r:id="rId9"/>
          <w:footerReference w:type="default" r:id="rId10"/>
          <w:endnotePr>
            <w:numFmt w:val="decimal"/>
          </w:endnotePr>
          <w:type w:val="continuous"/>
          <w:pgSz w:w="12240" w:h="15840" w:code="1"/>
          <w:pgMar w:top="1440" w:right="1440" w:bottom="1440" w:left="1440" w:header="720" w:footer="720" w:gutter="360"/>
          <w:pgNumType w:start="1"/>
          <w:cols w:space="720"/>
          <w:vAlign w:val="center"/>
          <w:noEndnote/>
          <w:titlePg/>
        </w:sectPr>
      </w:pPr>
    </w:p>
    <w:p w14:paraId="33D22756" w14:textId="77777777" w:rsidR="005F217B" w:rsidRPr="00DC1F1B" w:rsidRDefault="005F217B" w:rsidP="00AB6DEA">
      <w:pPr>
        <w:rPr>
          <w:rFonts w:asciiTheme="majorBidi" w:hAnsiTheme="majorBidi" w:cstheme="majorBidi"/>
          <w:b/>
          <w:sz w:val="24"/>
          <w:szCs w:val="24"/>
        </w:rPr>
      </w:pPr>
    </w:p>
    <w:p w14:paraId="203BE323" w14:textId="77777777" w:rsidR="00AB6DEA" w:rsidRPr="00DC1F1B" w:rsidRDefault="00AB6DEA" w:rsidP="00AB6DEA">
      <w:pPr>
        <w:rPr>
          <w:rFonts w:asciiTheme="majorBidi" w:hAnsiTheme="majorBidi" w:cstheme="majorBidi"/>
          <w:b/>
          <w:sz w:val="24"/>
          <w:szCs w:val="24"/>
        </w:rPr>
      </w:pPr>
      <w:r w:rsidRPr="00DC1F1B">
        <w:rPr>
          <w:rFonts w:asciiTheme="majorBidi" w:hAnsiTheme="majorBidi" w:cstheme="majorBidi"/>
          <w:b/>
          <w:sz w:val="24"/>
          <w:szCs w:val="24"/>
        </w:rPr>
        <w:t>Revision History</w:t>
      </w:r>
    </w:p>
    <w:p w14:paraId="348587D6" w14:textId="77777777" w:rsidR="005F217B" w:rsidRPr="00DC1F1B" w:rsidRDefault="005F217B" w:rsidP="00AB6DEA">
      <w:pPr>
        <w:rPr>
          <w:rFonts w:asciiTheme="majorBidi" w:hAnsiTheme="majorBidi" w:cstheme="majorBidi"/>
          <w:b/>
          <w:sz w:val="24"/>
          <w:szCs w:val="24"/>
        </w:rPr>
      </w:pPr>
    </w:p>
    <w:tbl>
      <w:tblPr>
        <w:tblStyle w:val="GridTable1Light"/>
        <w:tblW w:w="9386" w:type="dxa"/>
        <w:tblLayout w:type="fixed"/>
        <w:tblLook w:val="0020" w:firstRow="1" w:lastRow="0" w:firstColumn="0" w:lastColumn="0" w:noHBand="0" w:noVBand="0"/>
      </w:tblPr>
      <w:tblGrid>
        <w:gridCol w:w="2443"/>
        <w:gridCol w:w="1440"/>
        <w:gridCol w:w="1530"/>
        <w:gridCol w:w="3973"/>
      </w:tblGrid>
      <w:tr w:rsidR="00AB6DEA" w:rsidRPr="00DC1F1B" w14:paraId="304B7EA1" w14:textId="77777777" w:rsidTr="003E66F7">
        <w:trPr>
          <w:cnfStyle w:val="100000000000" w:firstRow="1" w:lastRow="0" w:firstColumn="0" w:lastColumn="0" w:oddVBand="0" w:evenVBand="0" w:oddHBand="0" w:evenHBand="0" w:firstRowFirstColumn="0" w:firstRowLastColumn="0" w:lastRowFirstColumn="0" w:lastRowLastColumn="0"/>
          <w:trHeight w:hRule="exact" w:val="432"/>
        </w:trPr>
        <w:tc>
          <w:tcPr>
            <w:tcW w:w="9386" w:type="dxa"/>
            <w:gridSpan w:val="4"/>
          </w:tcPr>
          <w:p w14:paraId="01B8F995" w14:textId="77777777" w:rsidR="00AB6DEA" w:rsidRPr="00DC1F1B" w:rsidRDefault="00AB6DEA" w:rsidP="00AB6DEA">
            <w:pPr>
              <w:pStyle w:val="TableHeader"/>
              <w:rPr>
                <w:rFonts w:asciiTheme="majorBidi" w:hAnsiTheme="majorBidi" w:cstheme="majorBidi"/>
                <w:sz w:val="24"/>
                <w:szCs w:val="24"/>
              </w:rPr>
            </w:pPr>
            <w:r w:rsidRPr="00DC1F1B">
              <w:rPr>
                <w:rFonts w:asciiTheme="majorBidi" w:hAnsiTheme="majorBidi" w:cstheme="majorBidi"/>
                <w:sz w:val="24"/>
                <w:szCs w:val="24"/>
              </w:rPr>
              <w:t>Revision History</w:t>
            </w:r>
          </w:p>
        </w:tc>
      </w:tr>
      <w:tr w:rsidR="00AB6DEA" w:rsidRPr="00DC1F1B" w14:paraId="2667613A" w14:textId="77777777" w:rsidTr="003E66F7">
        <w:tc>
          <w:tcPr>
            <w:tcW w:w="2443" w:type="dxa"/>
          </w:tcPr>
          <w:p w14:paraId="5B45B47D" w14:textId="77777777" w:rsidR="00AB6DEA" w:rsidRPr="00DC1F1B" w:rsidRDefault="007F09D8" w:rsidP="00AB6DEA">
            <w:pPr>
              <w:pStyle w:val="TableHeader"/>
              <w:rPr>
                <w:rFonts w:asciiTheme="majorBidi" w:hAnsiTheme="majorBidi" w:cstheme="majorBidi"/>
                <w:b w:val="0"/>
                <w:sz w:val="24"/>
                <w:szCs w:val="24"/>
              </w:rPr>
            </w:pPr>
            <w:r w:rsidRPr="00DC1F1B">
              <w:rPr>
                <w:rFonts w:asciiTheme="majorBidi" w:hAnsiTheme="majorBidi" w:cstheme="majorBidi"/>
                <w:b w:val="0"/>
                <w:sz w:val="24"/>
                <w:szCs w:val="24"/>
              </w:rPr>
              <w:t>Revision</w:t>
            </w:r>
            <w:r w:rsidR="00AB6DEA" w:rsidRPr="00DC1F1B">
              <w:rPr>
                <w:rFonts w:asciiTheme="majorBidi" w:hAnsiTheme="majorBidi" w:cstheme="majorBidi"/>
                <w:b w:val="0"/>
                <w:sz w:val="24"/>
                <w:szCs w:val="24"/>
              </w:rPr>
              <w:t xml:space="preserve"> #</w:t>
            </w:r>
          </w:p>
        </w:tc>
        <w:tc>
          <w:tcPr>
            <w:tcW w:w="1440" w:type="dxa"/>
          </w:tcPr>
          <w:p w14:paraId="1C2A13A0" w14:textId="77777777" w:rsidR="00AB6DEA" w:rsidRPr="00DC1F1B" w:rsidRDefault="00AB6DEA" w:rsidP="00AB6DEA">
            <w:pPr>
              <w:pStyle w:val="TableHeader"/>
              <w:rPr>
                <w:rFonts w:asciiTheme="majorBidi" w:hAnsiTheme="majorBidi" w:cstheme="majorBidi"/>
                <w:b w:val="0"/>
                <w:sz w:val="24"/>
                <w:szCs w:val="24"/>
              </w:rPr>
            </w:pPr>
            <w:r w:rsidRPr="00DC1F1B">
              <w:rPr>
                <w:rFonts w:asciiTheme="majorBidi" w:hAnsiTheme="majorBidi" w:cstheme="majorBidi"/>
                <w:b w:val="0"/>
                <w:sz w:val="24"/>
                <w:szCs w:val="24"/>
              </w:rPr>
              <w:t>Dat</w:t>
            </w:r>
            <w:r w:rsidR="007F09D8" w:rsidRPr="00DC1F1B">
              <w:rPr>
                <w:rFonts w:asciiTheme="majorBidi" w:hAnsiTheme="majorBidi" w:cstheme="majorBidi"/>
                <w:b w:val="0"/>
                <w:sz w:val="24"/>
                <w:szCs w:val="24"/>
              </w:rPr>
              <w:t>e</w:t>
            </w:r>
          </w:p>
        </w:tc>
        <w:tc>
          <w:tcPr>
            <w:tcW w:w="1530" w:type="dxa"/>
          </w:tcPr>
          <w:p w14:paraId="153FB067" w14:textId="77777777" w:rsidR="00AB6DEA" w:rsidRPr="00DC1F1B" w:rsidRDefault="00AB6DEA" w:rsidP="00AB6DEA">
            <w:pPr>
              <w:pStyle w:val="TableHeader"/>
              <w:rPr>
                <w:rFonts w:asciiTheme="majorBidi" w:hAnsiTheme="majorBidi" w:cstheme="majorBidi"/>
                <w:b w:val="0"/>
                <w:sz w:val="24"/>
                <w:szCs w:val="24"/>
              </w:rPr>
            </w:pPr>
            <w:r w:rsidRPr="00DC1F1B">
              <w:rPr>
                <w:rFonts w:asciiTheme="majorBidi" w:hAnsiTheme="majorBidi" w:cstheme="majorBidi"/>
                <w:b w:val="0"/>
                <w:sz w:val="24"/>
                <w:szCs w:val="24"/>
              </w:rPr>
              <w:t>Owner</w:t>
            </w:r>
          </w:p>
        </w:tc>
        <w:tc>
          <w:tcPr>
            <w:tcW w:w="3973" w:type="dxa"/>
          </w:tcPr>
          <w:p w14:paraId="475F19A3" w14:textId="77777777" w:rsidR="00AB6DEA" w:rsidRPr="00DC1F1B" w:rsidRDefault="00AB6DEA" w:rsidP="00AB6DEA">
            <w:pPr>
              <w:pStyle w:val="TableHeader"/>
              <w:rPr>
                <w:rFonts w:asciiTheme="majorBidi" w:hAnsiTheme="majorBidi" w:cstheme="majorBidi"/>
                <w:b w:val="0"/>
                <w:sz w:val="24"/>
                <w:szCs w:val="24"/>
              </w:rPr>
            </w:pPr>
            <w:r w:rsidRPr="00DC1F1B">
              <w:rPr>
                <w:rFonts w:asciiTheme="majorBidi" w:hAnsiTheme="majorBidi" w:cstheme="majorBidi"/>
                <w:b w:val="0"/>
                <w:sz w:val="24"/>
                <w:szCs w:val="24"/>
              </w:rPr>
              <w:t>Summary of Changes</w:t>
            </w:r>
          </w:p>
        </w:tc>
      </w:tr>
      <w:tr w:rsidR="00AB6DEA" w:rsidRPr="00DC1F1B" w14:paraId="75BD5E61" w14:textId="77777777" w:rsidTr="003E66F7">
        <w:tc>
          <w:tcPr>
            <w:tcW w:w="2443" w:type="dxa"/>
          </w:tcPr>
          <w:p w14:paraId="6709ADD5" w14:textId="77777777" w:rsidR="00AB6DEA" w:rsidRPr="00DC1F1B" w:rsidRDefault="00AB6DEA" w:rsidP="00AB6DEA">
            <w:pPr>
              <w:pStyle w:val="TableTextLeft"/>
              <w:rPr>
                <w:rFonts w:asciiTheme="majorBidi" w:hAnsiTheme="majorBidi" w:cstheme="majorBidi"/>
                <w:b/>
                <w:sz w:val="24"/>
                <w:szCs w:val="24"/>
              </w:rPr>
            </w:pPr>
          </w:p>
        </w:tc>
        <w:tc>
          <w:tcPr>
            <w:tcW w:w="1440" w:type="dxa"/>
          </w:tcPr>
          <w:p w14:paraId="795EB452" w14:textId="77777777" w:rsidR="00AB6DEA" w:rsidRPr="00DC1F1B" w:rsidRDefault="00AB6DEA" w:rsidP="00AB6DEA">
            <w:pPr>
              <w:pStyle w:val="TableTextCenter"/>
              <w:rPr>
                <w:rFonts w:asciiTheme="majorBidi" w:hAnsiTheme="majorBidi" w:cstheme="majorBidi"/>
                <w:sz w:val="24"/>
                <w:szCs w:val="24"/>
              </w:rPr>
            </w:pPr>
          </w:p>
        </w:tc>
        <w:tc>
          <w:tcPr>
            <w:tcW w:w="1530" w:type="dxa"/>
          </w:tcPr>
          <w:p w14:paraId="413895DD" w14:textId="77777777" w:rsidR="00AB6DEA" w:rsidRPr="00DC1F1B" w:rsidRDefault="00AB6DEA" w:rsidP="00AB6DEA">
            <w:pPr>
              <w:pStyle w:val="TableTextLeft"/>
              <w:rPr>
                <w:rFonts w:asciiTheme="majorBidi" w:hAnsiTheme="majorBidi" w:cstheme="majorBidi"/>
                <w:sz w:val="24"/>
                <w:szCs w:val="24"/>
              </w:rPr>
            </w:pPr>
          </w:p>
        </w:tc>
        <w:tc>
          <w:tcPr>
            <w:tcW w:w="3973" w:type="dxa"/>
          </w:tcPr>
          <w:p w14:paraId="32DA24AA" w14:textId="77777777" w:rsidR="00AB6DEA" w:rsidRPr="00DC1F1B" w:rsidRDefault="00AB6DEA" w:rsidP="002C19A9">
            <w:pPr>
              <w:pStyle w:val="TableTextLeft"/>
              <w:rPr>
                <w:rFonts w:asciiTheme="majorBidi" w:hAnsiTheme="majorBidi" w:cstheme="majorBidi"/>
                <w:sz w:val="24"/>
                <w:szCs w:val="24"/>
              </w:rPr>
            </w:pPr>
          </w:p>
        </w:tc>
      </w:tr>
      <w:tr w:rsidR="007F09D8" w:rsidRPr="00DC1F1B" w14:paraId="6137CE40" w14:textId="77777777" w:rsidTr="003E66F7">
        <w:tc>
          <w:tcPr>
            <w:tcW w:w="2443" w:type="dxa"/>
          </w:tcPr>
          <w:p w14:paraId="7CDA9A28" w14:textId="77777777" w:rsidR="007F09D8" w:rsidRPr="00DC1F1B" w:rsidRDefault="007F09D8" w:rsidP="00AB6DEA">
            <w:pPr>
              <w:pStyle w:val="TableTextLeft"/>
              <w:rPr>
                <w:rFonts w:asciiTheme="majorBidi" w:hAnsiTheme="majorBidi" w:cstheme="majorBidi"/>
                <w:b/>
                <w:sz w:val="24"/>
                <w:szCs w:val="24"/>
              </w:rPr>
            </w:pPr>
          </w:p>
        </w:tc>
        <w:tc>
          <w:tcPr>
            <w:tcW w:w="1440" w:type="dxa"/>
          </w:tcPr>
          <w:p w14:paraId="6958F886" w14:textId="77777777" w:rsidR="007F09D8" w:rsidRPr="00DC1F1B" w:rsidRDefault="007F09D8" w:rsidP="00AB6DEA">
            <w:pPr>
              <w:pStyle w:val="TableTextCenter"/>
              <w:rPr>
                <w:rFonts w:asciiTheme="majorBidi" w:hAnsiTheme="majorBidi" w:cstheme="majorBidi"/>
                <w:sz w:val="24"/>
                <w:szCs w:val="24"/>
              </w:rPr>
            </w:pPr>
          </w:p>
        </w:tc>
        <w:tc>
          <w:tcPr>
            <w:tcW w:w="1530" w:type="dxa"/>
          </w:tcPr>
          <w:p w14:paraId="15432099" w14:textId="77777777" w:rsidR="007F09D8" w:rsidRPr="00DC1F1B" w:rsidRDefault="007F09D8" w:rsidP="00AB6DEA">
            <w:pPr>
              <w:pStyle w:val="TableTextLeft"/>
              <w:rPr>
                <w:rFonts w:asciiTheme="majorBidi" w:hAnsiTheme="majorBidi" w:cstheme="majorBidi"/>
                <w:sz w:val="24"/>
                <w:szCs w:val="24"/>
              </w:rPr>
            </w:pPr>
          </w:p>
        </w:tc>
        <w:tc>
          <w:tcPr>
            <w:tcW w:w="3973" w:type="dxa"/>
          </w:tcPr>
          <w:p w14:paraId="4B4640FC" w14:textId="77777777" w:rsidR="007F09D8" w:rsidRPr="00DC1F1B" w:rsidRDefault="007F09D8" w:rsidP="002C19A9">
            <w:pPr>
              <w:pStyle w:val="TableTextLeft"/>
              <w:rPr>
                <w:rFonts w:asciiTheme="majorBidi" w:hAnsiTheme="majorBidi" w:cstheme="majorBidi"/>
                <w:sz w:val="24"/>
                <w:szCs w:val="24"/>
              </w:rPr>
            </w:pPr>
          </w:p>
        </w:tc>
      </w:tr>
      <w:tr w:rsidR="00AB6DEA" w:rsidRPr="00DC1F1B" w14:paraId="6041DE05" w14:textId="77777777" w:rsidTr="003E66F7">
        <w:tc>
          <w:tcPr>
            <w:tcW w:w="2443" w:type="dxa"/>
          </w:tcPr>
          <w:p w14:paraId="34F04AC3" w14:textId="77777777" w:rsidR="00AB6DEA" w:rsidRPr="00DC1F1B" w:rsidRDefault="00AB6DEA" w:rsidP="00AB6DEA">
            <w:pPr>
              <w:pStyle w:val="TableTextLeft"/>
              <w:rPr>
                <w:rFonts w:asciiTheme="majorBidi" w:hAnsiTheme="majorBidi" w:cstheme="majorBidi"/>
                <w:sz w:val="24"/>
                <w:szCs w:val="24"/>
              </w:rPr>
            </w:pPr>
          </w:p>
        </w:tc>
        <w:tc>
          <w:tcPr>
            <w:tcW w:w="1440" w:type="dxa"/>
          </w:tcPr>
          <w:p w14:paraId="0170E8B2" w14:textId="77777777" w:rsidR="00AB6DEA" w:rsidRPr="00DC1F1B" w:rsidRDefault="00AB6DEA" w:rsidP="00AB6DEA">
            <w:pPr>
              <w:pStyle w:val="TableTextCenter"/>
              <w:rPr>
                <w:rFonts w:asciiTheme="majorBidi" w:hAnsiTheme="majorBidi" w:cstheme="majorBidi"/>
                <w:sz w:val="24"/>
                <w:szCs w:val="24"/>
              </w:rPr>
            </w:pPr>
          </w:p>
        </w:tc>
        <w:tc>
          <w:tcPr>
            <w:tcW w:w="1530" w:type="dxa"/>
          </w:tcPr>
          <w:p w14:paraId="639B9D93" w14:textId="77777777" w:rsidR="00AB6DEA" w:rsidRPr="00DC1F1B" w:rsidRDefault="00AB6DEA" w:rsidP="00AB6DEA">
            <w:pPr>
              <w:pStyle w:val="TableTextLeft"/>
              <w:rPr>
                <w:rFonts w:asciiTheme="majorBidi" w:hAnsiTheme="majorBidi" w:cstheme="majorBidi"/>
                <w:sz w:val="24"/>
                <w:szCs w:val="24"/>
              </w:rPr>
            </w:pPr>
          </w:p>
        </w:tc>
        <w:tc>
          <w:tcPr>
            <w:tcW w:w="3973" w:type="dxa"/>
          </w:tcPr>
          <w:p w14:paraId="63F8F0FC" w14:textId="77777777" w:rsidR="00AB6DEA" w:rsidRPr="00DC1F1B" w:rsidRDefault="00AB6DEA" w:rsidP="00AB6DEA">
            <w:pPr>
              <w:pStyle w:val="TableTextLeft"/>
              <w:rPr>
                <w:rFonts w:asciiTheme="majorBidi" w:hAnsiTheme="majorBidi" w:cstheme="majorBidi"/>
                <w:sz w:val="24"/>
                <w:szCs w:val="24"/>
              </w:rPr>
            </w:pPr>
          </w:p>
        </w:tc>
      </w:tr>
    </w:tbl>
    <w:p w14:paraId="59EF43ED" w14:textId="77777777" w:rsidR="007F09D8" w:rsidRPr="00DC1F1B" w:rsidRDefault="007F09D8" w:rsidP="00AB6DEA">
      <w:pPr>
        <w:rPr>
          <w:rFonts w:asciiTheme="majorBidi" w:hAnsiTheme="majorBidi" w:cstheme="majorBidi"/>
          <w:color w:val="800080"/>
          <w:sz w:val="24"/>
          <w:szCs w:val="24"/>
        </w:rPr>
      </w:pPr>
    </w:p>
    <w:p w14:paraId="4B0DBA55" w14:textId="77777777" w:rsidR="005F217B" w:rsidRPr="00DC1F1B" w:rsidRDefault="005F217B" w:rsidP="00AB6DEA">
      <w:pPr>
        <w:rPr>
          <w:rFonts w:asciiTheme="majorBidi" w:hAnsiTheme="majorBidi" w:cstheme="majorBidi"/>
          <w:color w:val="800080"/>
          <w:sz w:val="24"/>
          <w:szCs w:val="24"/>
        </w:rPr>
      </w:pPr>
    </w:p>
    <w:p w14:paraId="68B2238C" w14:textId="77777777" w:rsidR="00AB6DEA" w:rsidRPr="00DC1F1B" w:rsidRDefault="00AB6DEA" w:rsidP="00AB6DEA">
      <w:pPr>
        <w:rPr>
          <w:rFonts w:asciiTheme="majorBidi" w:hAnsiTheme="majorBidi" w:cstheme="majorBidi"/>
          <w:b/>
          <w:sz w:val="24"/>
          <w:szCs w:val="24"/>
        </w:rPr>
      </w:pPr>
      <w:r w:rsidRPr="00DC1F1B">
        <w:rPr>
          <w:rFonts w:asciiTheme="majorBidi" w:hAnsiTheme="majorBidi" w:cstheme="majorBidi"/>
          <w:b/>
          <w:sz w:val="24"/>
          <w:szCs w:val="24"/>
        </w:rPr>
        <w:t>Approvals</w:t>
      </w:r>
    </w:p>
    <w:p w14:paraId="150A9571" w14:textId="77777777" w:rsidR="005F217B" w:rsidRPr="00DC1F1B" w:rsidRDefault="005F217B" w:rsidP="00AB6DEA">
      <w:pPr>
        <w:rPr>
          <w:rFonts w:asciiTheme="majorBidi" w:hAnsiTheme="majorBidi" w:cstheme="majorBidi"/>
          <w:b/>
          <w:sz w:val="24"/>
          <w:szCs w:val="24"/>
        </w:rPr>
      </w:pPr>
    </w:p>
    <w:tbl>
      <w:tblPr>
        <w:tblStyle w:val="GridTable1Light"/>
        <w:tblW w:w="0" w:type="auto"/>
        <w:tblLook w:val="0020" w:firstRow="1" w:lastRow="0" w:firstColumn="0" w:lastColumn="0" w:noHBand="0" w:noVBand="0"/>
      </w:tblPr>
      <w:tblGrid>
        <w:gridCol w:w="4136"/>
        <w:gridCol w:w="3245"/>
        <w:gridCol w:w="1609"/>
      </w:tblGrid>
      <w:tr w:rsidR="00AB6DEA" w:rsidRPr="00DC1F1B" w14:paraId="01B2BECF" w14:textId="77777777" w:rsidTr="003E66F7">
        <w:trPr>
          <w:cnfStyle w:val="100000000000" w:firstRow="1" w:lastRow="0" w:firstColumn="0" w:lastColumn="0" w:oddVBand="0" w:evenVBand="0" w:oddHBand="0" w:evenHBand="0" w:firstRowFirstColumn="0" w:firstRowLastColumn="0" w:lastRowFirstColumn="0" w:lastRowLastColumn="0"/>
        </w:trPr>
        <w:tc>
          <w:tcPr>
            <w:tcW w:w="4248" w:type="dxa"/>
          </w:tcPr>
          <w:p w14:paraId="5213D2E3" w14:textId="77777777" w:rsidR="00AB6DEA" w:rsidRPr="00DC1F1B" w:rsidRDefault="00AB6DEA" w:rsidP="00AB6DEA">
            <w:pPr>
              <w:pStyle w:val="TableHeader"/>
              <w:rPr>
                <w:rFonts w:asciiTheme="majorBidi" w:hAnsiTheme="majorBidi" w:cstheme="majorBidi"/>
                <w:b/>
                <w:bCs w:val="0"/>
                <w:sz w:val="24"/>
                <w:szCs w:val="24"/>
              </w:rPr>
            </w:pPr>
            <w:r w:rsidRPr="00DC1F1B">
              <w:rPr>
                <w:rFonts w:asciiTheme="majorBidi" w:hAnsiTheme="majorBidi" w:cstheme="majorBidi"/>
                <w:sz w:val="24"/>
                <w:szCs w:val="24"/>
              </w:rPr>
              <w:t xml:space="preserve">Name </w:t>
            </w:r>
          </w:p>
        </w:tc>
        <w:tc>
          <w:tcPr>
            <w:tcW w:w="3330" w:type="dxa"/>
          </w:tcPr>
          <w:p w14:paraId="5D8E2934" w14:textId="77777777" w:rsidR="00AB6DEA" w:rsidRPr="00DC1F1B" w:rsidRDefault="00AB6DEA" w:rsidP="00AB6DEA">
            <w:pPr>
              <w:pStyle w:val="TableHeader"/>
              <w:rPr>
                <w:rFonts w:asciiTheme="majorBidi" w:hAnsiTheme="majorBidi" w:cstheme="majorBidi"/>
                <w:b/>
                <w:bCs w:val="0"/>
                <w:sz w:val="24"/>
                <w:szCs w:val="24"/>
              </w:rPr>
            </w:pPr>
            <w:r w:rsidRPr="00DC1F1B">
              <w:rPr>
                <w:rFonts w:asciiTheme="majorBidi" w:hAnsiTheme="majorBidi" w:cstheme="majorBidi"/>
                <w:sz w:val="24"/>
                <w:szCs w:val="24"/>
              </w:rPr>
              <w:t>Role</w:t>
            </w:r>
          </w:p>
        </w:tc>
        <w:tc>
          <w:tcPr>
            <w:tcW w:w="1638" w:type="dxa"/>
          </w:tcPr>
          <w:p w14:paraId="31CF8875" w14:textId="77777777" w:rsidR="00AB6DEA" w:rsidRPr="00DC1F1B" w:rsidRDefault="00AB6DEA" w:rsidP="00AB6DEA">
            <w:pPr>
              <w:pStyle w:val="TableHeader"/>
              <w:rPr>
                <w:rFonts w:asciiTheme="majorBidi" w:hAnsiTheme="majorBidi" w:cstheme="majorBidi"/>
                <w:b/>
                <w:bCs w:val="0"/>
                <w:sz w:val="24"/>
                <w:szCs w:val="24"/>
              </w:rPr>
            </w:pPr>
            <w:r w:rsidRPr="00DC1F1B">
              <w:rPr>
                <w:rFonts w:asciiTheme="majorBidi" w:hAnsiTheme="majorBidi" w:cstheme="majorBidi"/>
                <w:sz w:val="24"/>
                <w:szCs w:val="24"/>
              </w:rPr>
              <w:t>Date</w:t>
            </w:r>
          </w:p>
        </w:tc>
      </w:tr>
      <w:tr w:rsidR="00AB6DEA" w:rsidRPr="00DC1F1B" w14:paraId="3065D204" w14:textId="77777777" w:rsidTr="003E66F7">
        <w:tc>
          <w:tcPr>
            <w:tcW w:w="4248" w:type="dxa"/>
          </w:tcPr>
          <w:p w14:paraId="414EB78F" w14:textId="77777777" w:rsidR="00AB6DEA" w:rsidRPr="00DC1F1B" w:rsidRDefault="00AB6DEA" w:rsidP="00AB6DEA">
            <w:pPr>
              <w:rPr>
                <w:rFonts w:asciiTheme="majorBidi" w:hAnsiTheme="majorBidi" w:cstheme="majorBidi"/>
                <w:sz w:val="24"/>
                <w:szCs w:val="24"/>
              </w:rPr>
            </w:pPr>
          </w:p>
        </w:tc>
        <w:tc>
          <w:tcPr>
            <w:tcW w:w="3330" w:type="dxa"/>
          </w:tcPr>
          <w:p w14:paraId="03E4B0D0" w14:textId="77777777" w:rsidR="00AB6DEA" w:rsidRPr="00DC1F1B" w:rsidRDefault="00AB6DEA" w:rsidP="00AB6DEA">
            <w:pPr>
              <w:rPr>
                <w:rFonts w:asciiTheme="majorBidi" w:hAnsiTheme="majorBidi" w:cstheme="majorBidi"/>
                <w:sz w:val="24"/>
                <w:szCs w:val="24"/>
              </w:rPr>
            </w:pPr>
          </w:p>
        </w:tc>
        <w:tc>
          <w:tcPr>
            <w:tcW w:w="1638" w:type="dxa"/>
          </w:tcPr>
          <w:p w14:paraId="775FC718" w14:textId="77777777" w:rsidR="00AB6DEA" w:rsidRPr="00DC1F1B" w:rsidRDefault="00AB6DEA" w:rsidP="00AB6DEA">
            <w:pPr>
              <w:rPr>
                <w:rFonts w:asciiTheme="majorBidi" w:hAnsiTheme="majorBidi" w:cstheme="majorBidi"/>
                <w:sz w:val="24"/>
                <w:szCs w:val="24"/>
              </w:rPr>
            </w:pPr>
          </w:p>
        </w:tc>
      </w:tr>
    </w:tbl>
    <w:p w14:paraId="4D36A551" w14:textId="77777777" w:rsidR="003E66F7" w:rsidRPr="00DC1F1B" w:rsidRDefault="003E66F7" w:rsidP="005F217B">
      <w:pPr>
        <w:pStyle w:val="MajorHeading"/>
        <w:rPr>
          <w:rFonts w:asciiTheme="majorBidi" w:hAnsiTheme="majorBidi" w:cstheme="majorBidi"/>
          <w:sz w:val="24"/>
          <w:szCs w:val="24"/>
        </w:rPr>
      </w:pPr>
      <w:r w:rsidRPr="00DC1F1B">
        <w:rPr>
          <w:rFonts w:asciiTheme="majorBidi" w:hAnsiTheme="majorBidi" w:cstheme="majorBidi"/>
          <w:sz w:val="24"/>
          <w:szCs w:val="24"/>
        </w:rPr>
        <w:br w:type="page"/>
      </w:r>
    </w:p>
    <w:p w14:paraId="60596EC2" w14:textId="77777777" w:rsidR="00AB6DEA" w:rsidRPr="00DC1F1B" w:rsidRDefault="00AB6DEA" w:rsidP="00AB6DEA">
      <w:pPr>
        <w:rPr>
          <w:rFonts w:asciiTheme="majorBidi" w:hAnsiTheme="majorBidi" w:cstheme="majorBidi"/>
          <w:sz w:val="24"/>
          <w:szCs w:val="24"/>
        </w:rPr>
      </w:pPr>
    </w:p>
    <w:sdt>
      <w:sdtPr>
        <w:rPr>
          <w:caps w:val="0"/>
          <w:color w:val="auto"/>
          <w:spacing w:val="0"/>
          <w:sz w:val="20"/>
          <w:szCs w:val="20"/>
        </w:rPr>
        <w:id w:val="1105234641"/>
        <w:docPartObj>
          <w:docPartGallery w:val="Table of Contents"/>
          <w:docPartUnique/>
        </w:docPartObj>
      </w:sdtPr>
      <w:sdtEndPr>
        <w:rPr>
          <w:b/>
          <w:bCs/>
          <w:noProof/>
        </w:rPr>
      </w:sdtEndPr>
      <w:sdtContent>
        <w:p w14:paraId="00731FBB" w14:textId="7FDB73A5" w:rsidR="00156E88" w:rsidRPr="00DC1F1B" w:rsidRDefault="00156E88">
          <w:pPr>
            <w:pStyle w:val="TOCHeading"/>
          </w:pPr>
          <w:r w:rsidRPr="00DC1F1B">
            <w:t>Table of Contents</w:t>
          </w:r>
        </w:p>
        <w:p w14:paraId="0D4CF20C" w14:textId="14D4BAB1" w:rsidR="00DC1F1B" w:rsidRPr="00DC1F1B" w:rsidRDefault="00156E88">
          <w:pPr>
            <w:pStyle w:val="TOC1"/>
            <w:rPr>
              <w:b w:val="0"/>
              <w:caps w:val="0"/>
              <w:sz w:val="22"/>
              <w:szCs w:val="22"/>
            </w:rPr>
          </w:pPr>
          <w:r w:rsidRPr="00DC1F1B">
            <w:fldChar w:fldCharType="begin"/>
          </w:r>
          <w:r w:rsidRPr="00DC1F1B">
            <w:instrText xml:space="preserve"> TOC \o "1-3" \h \z \u </w:instrText>
          </w:r>
          <w:r w:rsidRPr="00DC1F1B">
            <w:fldChar w:fldCharType="separate"/>
          </w:r>
          <w:hyperlink w:anchor="_Toc70336891" w:history="1">
            <w:r w:rsidR="00DC1F1B" w:rsidRPr="00DC1F1B">
              <w:rPr>
                <w:rStyle w:val="Hyperlink"/>
                <w:rFonts w:asciiTheme="majorBidi" w:hAnsiTheme="majorBidi" w:cstheme="majorBidi"/>
              </w:rPr>
              <w:t>Introduction</w:t>
            </w:r>
            <w:r w:rsidR="00DC1F1B" w:rsidRPr="00DC1F1B">
              <w:rPr>
                <w:webHidden/>
              </w:rPr>
              <w:tab/>
            </w:r>
            <w:r w:rsidR="00DC1F1B" w:rsidRPr="00DC1F1B">
              <w:rPr>
                <w:webHidden/>
              </w:rPr>
              <w:fldChar w:fldCharType="begin"/>
            </w:r>
            <w:r w:rsidR="00DC1F1B" w:rsidRPr="00DC1F1B">
              <w:rPr>
                <w:webHidden/>
              </w:rPr>
              <w:instrText xml:space="preserve"> PAGEREF _Toc70336891 \h </w:instrText>
            </w:r>
            <w:r w:rsidR="00DC1F1B" w:rsidRPr="00DC1F1B">
              <w:rPr>
                <w:webHidden/>
              </w:rPr>
            </w:r>
            <w:r w:rsidR="00DC1F1B" w:rsidRPr="00DC1F1B">
              <w:rPr>
                <w:webHidden/>
              </w:rPr>
              <w:fldChar w:fldCharType="separate"/>
            </w:r>
            <w:r w:rsidR="00DC1F1B" w:rsidRPr="00DC1F1B">
              <w:rPr>
                <w:webHidden/>
              </w:rPr>
              <w:t>1</w:t>
            </w:r>
            <w:r w:rsidR="00DC1F1B" w:rsidRPr="00DC1F1B">
              <w:rPr>
                <w:webHidden/>
              </w:rPr>
              <w:fldChar w:fldCharType="end"/>
            </w:r>
          </w:hyperlink>
        </w:p>
        <w:p w14:paraId="5BEE8063" w14:textId="47B8961E" w:rsidR="00DC1F1B" w:rsidRPr="00DC1F1B" w:rsidRDefault="00DC1F1B">
          <w:pPr>
            <w:pStyle w:val="TOC2"/>
            <w:rPr>
              <w:smallCaps w:val="0"/>
              <w:sz w:val="22"/>
              <w:szCs w:val="22"/>
            </w:rPr>
          </w:pPr>
          <w:hyperlink w:anchor="_Toc70336892" w:history="1">
            <w:r w:rsidRPr="00DC1F1B">
              <w:rPr>
                <w:rStyle w:val="Hyperlink"/>
                <w:rFonts w:asciiTheme="majorBidi" w:hAnsiTheme="majorBidi" w:cstheme="majorBidi"/>
              </w:rPr>
              <w:t>Purpose</w:t>
            </w:r>
            <w:r w:rsidRPr="00DC1F1B">
              <w:rPr>
                <w:webHidden/>
              </w:rPr>
              <w:tab/>
            </w:r>
            <w:r w:rsidRPr="00DC1F1B">
              <w:rPr>
                <w:webHidden/>
              </w:rPr>
              <w:fldChar w:fldCharType="begin"/>
            </w:r>
            <w:r w:rsidRPr="00DC1F1B">
              <w:rPr>
                <w:webHidden/>
              </w:rPr>
              <w:instrText xml:space="preserve"> PAGEREF _Toc70336892 \h </w:instrText>
            </w:r>
            <w:r w:rsidRPr="00DC1F1B">
              <w:rPr>
                <w:webHidden/>
              </w:rPr>
            </w:r>
            <w:r w:rsidRPr="00DC1F1B">
              <w:rPr>
                <w:webHidden/>
              </w:rPr>
              <w:fldChar w:fldCharType="separate"/>
            </w:r>
            <w:r w:rsidRPr="00DC1F1B">
              <w:rPr>
                <w:webHidden/>
              </w:rPr>
              <w:t>1</w:t>
            </w:r>
            <w:r w:rsidRPr="00DC1F1B">
              <w:rPr>
                <w:webHidden/>
              </w:rPr>
              <w:fldChar w:fldCharType="end"/>
            </w:r>
          </w:hyperlink>
        </w:p>
        <w:p w14:paraId="67C0417C" w14:textId="24A7A1C7" w:rsidR="00DC1F1B" w:rsidRPr="00DC1F1B" w:rsidRDefault="00DC1F1B">
          <w:pPr>
            <w:pStyle w:val="TOC2"/>
            <w:rPr>
              <w:smallCaps w:val="0"/>
              <w:sz w:val="22"/>
              <w:szCs w:val="22"/>
            </w:rPr>
          </w:pPr>
          <w:hyperlink w:anchor="_Toc70336893" w:history="1">
            <w:r w:rsidRPr="00DC1F1B">
              <w:rPr>
                <w:rStyle w:val="Hyperlink"/>
                <w:rFonts w:asciiTheme="majorBidi" w:hAnsiTheme="majorBidi" w:cstheme="majorBidi"/>
              </w:rPr>
              <w:t>Scope</w:t>
            </w:r>
            <w:r w:rsidRPr="00DC1F1B">
              <w:rPr>
                <w:webHidden/>
              </w:rPr>
              <w:tab/>
            </w:r>
            <w:r w:rsidRPr="00DC1F1B">
              <w:rPr>
                <w:webHidden/>
              </w:rPr>
              <w:fldChar w:fldCharType="begin"/>
            </w:r>
            <w:r w:rsidRPr="00DC1F1B">
              <w:rPr>
                <w:webHidden/>
              </w:rPr>
              <w:instrText xml:space="preserve"> PAGEREF _Toc70336893 \h </w:instrText>
            </w:r>
            <w:r w:rsidRPr="00DC1F1B">
              <w:rPr>
                <w:webHidden/>
              </w:rPr>
            </w:r>
            <w:r w:rsidRPr="00DC1F1B">
              <w:rPr>
                <w:webHidden/>
              </w:rPr>
              <w:fldChar w:fldCharType="separate"/>
            </w:r>
            <w:r w:rsidRPr="00DC1F1B">
              <w:rPr>
                <w:webHidden/>
              </w:rPr>
              <w:t>1</w:t>
            </w:r>
            <w:r w:rsidRPr="00DC1F1B">
              <w:rPr>
                <w:webHidden/>
              </w:rPr>
              <w:fldChar w:fldCharType="end"/>
            </w:r>
          </w:hyperlink>
        </w:p>
        <w:p w14:paraId="559D24FC" w14:textId="55C94EF2" w:rsidR="00DC1F1B" w:rsidRPr="00DC1F1B" w:rsidRDefault="00DC1F1B">
          <w:pPr>
            <w:pStyle w:val="TOC2"/>
            <w:rPr>
              <w:smallCaps w:val="0"/>
              <w:sz w:val="22"/>
              <w:szCs w:val="22"/>
            </w:rPr>
          </w:pPr>
          <w:hyperlink w:anchor="_Toc70336894" w:history="1">
            <w:r w:rsidRPr="00DC1F1B">
              <w:rPr>
                <w:rStyle w:val="Hyperlink"/>
                <w:rFonts w:asciiTheme="majorBidi" w:hAnsiTheme="majorBidi" w:cstheme="majorBidi"/>
              </w:rPr>
              <w:t>References</w:t>
            </w:r>
            <w:r w:rsidRPr="00DC1F1B">
              <w:rPr>
                <w:webHidden/>
              </w:rPr>
              <w:tab/>
            </w:r>
            <w:r w:rsidRPr="00DC1F1B">
              <w:rPr>
                <w:webHidden/>
              </w:rPr>
              <w:fldChar w:fldCharType="begin"/>
            </w:r>
            <w:r w:rsidRPr="00DC1F1B">
              <w:rPr>
                <w:webHidden/>
              </w:rPr>
              <w:instrText xml:space="preserve"> PAGEREF _Toc70336894 \h </w:instrText>
            </w:r>
            <w:r w:rsidRPr="00DC1F1B">
              <w:rPr>
                <w:webHidden/>
              </w:rPr>
            </w:r>
            <w:r w:rsidRPr="00DC1F1B">
              <w:rPr>
                <w:webHidden/>
              </w:rPr>
              <w:fldChar w:fldCharType="separate"/>
            </w:r>
            <w:r w:rsidRPr="00DC1F1B">
              <w:rPr>
                <w:webHidden/>
              </w:rPr>
              <w:t>3</w:t>
            </w:r>
            <w:r w:rsidRPr="00DC1F1B">
              <w:rPr>
                <w:webHidden/>
              </w:rPr>
              <w:fldChar w:fldCharType="end"/>
            </w:r>
          </w:hyperlink>
        </w:p>
        <w:p w14:paraId="08A0C9D1" w14:textId="12E97D2E" w:rsidR="00DC1F1B" w:rsidRPr="00DC1F1B" w:rsidRDefault="00DC1F1B">
          <w:pPr>
            <w:pStyle w:val="TOC3"/>
            <w:rPr>
              <w:i w:val="0"/>
              <w:noProof/>
              <w:sz w:val="22"/>
              <w:szCs w:val="22"/>
            </w:rPr>
          </w:pPr>
          <w:hyperlink w:anchor="_Toc70336895" w:history="1">
            <w:r w:rsidRPr="00DC1F1B">
              <w:rPr>
                <w:rStyle w:val="Hyperlink"/>
                <w:rFonts w:asciiTheme="majorBidi" w:hAnsiTheme="majorBidi" w:cstheme="majorBidi"/>
                <w:i w:val="0"/>
                <w:noProof/>
              </w:rPr>
              <w:t>Project Document Repository</w:t>
            </w:r>
            <w:r w:rsidRPr="00DC1F1B">
              <w:rPr>
                <w:i w:val="0"/>
                <w:noProof/>
                <w:webHidden/>
              </w:rPr>
              <w:tab/>
            </w:r>
            <w:r w:rsidRPr="00DC1F1B">
              <w:rPr>
                <w:i w:val="0"/>
                <w:noProof/>
                <w:webHidden/>
              </w:rPr>
              <w:fldChar w:fldCharType="begin"/>
            </w:r>
            <w:r w:rsidRPr="00DC1F1B">
              <w:rPr>
                <w:i w:val="0"/>
                <w:noProof/>
                <w:webHidden/>
              </w:rPr>
              <w:instrText xml:space="preserve"> PAGEREF _Toc70336895 \h </w:instrText>
            </w:r>
            <w:r w:rsidRPr="00DC1F1B">
              <w:rPr>
                <w:i w:val="0"/>
                <w:noProof/>
                <w:webHidden/>
              </w:rPr>
            </w:r>
            <w:r w:rsidRPr="00DC1F1B">
              <w:rPr>
                <w:i w:val="0"/>
                <w:noProof/>
                <w:webHidden/>
              </w:rPr>
              <w:fldChar w:fldCharType="separate"/>
            </w:r>
            <w:r w:rsidRPr="00DC1F1B">
              <w:rPr>
                <w:i w:val="0"/>
                <w:noProof/>
                <w:webHidden/>
              </w:rPr>
              <w:t>3</w:t>
            </w:r>
            <w:r w:rsidRPr="00DC1F1B">
              <w:rPr>
                <w:i w:val="0"/>
                <w:noProof/>
                <w:webHidden/>
              </w:rPr>
              <w:fldChar w:fldCharType="end"/>
            </w:r>
          </w:hyperlink>
        </w:p>
        <w:p w14:paraId="1B6B0A7B" w14:textId="4677BFC3" w:rsidR="00DC1F1B" w:rsidRPr="00DC1F1B" w:rsidRDefault="00DC1F1B">
          <w:pPr>
            <w:pStyle w:val="TOC3"/>
            <w:rPr>
              <w:i w:val="0"/>
              <w:noProof/>
              <w:sz w:val="22"/>
              <w:szCs w:val="22"/>
            </w:rPr>
          </w:pPr>
          <w:hyperlink w:anchor="_Toc70336896" w:history="1">
            <w:r w:rsidRPr="00DC1F1B">
              <w:rPr>
                <w:rStyle w:val="Hyperlink"/>
                <w:rFonts w:asciiTheme="majorBidi" w:hAnsiTheme="majorBidi" w:cstheme="majorBidi"/>
                <w:i w:val="0"/>
                <w:noProof/>
              </w:rPr>
              <w:t>Project Cost Database and Tool</w:t>
            </w:r>
            <w:r w:rsidRPr="00DC1F1B">
              <w:rPr>
                <w:i w:val="0"/>
                <w:noProof/>
                <w:webHidden/>
              </w:rPr>
              <w:tab/>
            </w:r>
            <w:r w:rsidRPr="00DC1F1B">
              <w:rPr>
                <w:i w:val="0"/>
                <w:noProof/>
                <w:webHidden/>
              </w:rPr>
              <w:fldChar w:fldCharType="begin"/>
            </w:r>
            <w:r w:rsidRPr="00DC1F1B">
              <w:rPr>
                <w:i w:val="0"/>
                <w:noProof/>
                <w:webHidden/>
              </w:rPr>
              <w:instrText xml:space="preserve"> PAGEREF _Toc70336896 \h </w:instrText>
            </w:r>
            <w:r w:rsidRPr="00DC1F1B">
              <w:rPr>
                <w:i w:val="0"/>
                <w:noProof/>
                <w:webHidden/>
              </w:rPr>
            </w:r>
            <w:r w:rsidRPr="00DC1F1B">
              <w:rPr>
                <w:i w:val="0"/>
                <w:noProof/>
                <w:webHidden/>
              </w:rPr>
              <w:fldChar w:fldCharType="separate"/>
            </w:r>
            <w:r w:rsidRPr="00DC1F1B">
              <w:rPr>
                <w:i w:val="0"/>
                <w:noProof/>
                <w:webHidden/>
              </w:rPr>
              <w:t>3</w:t>
            </w:r>
            <w:r w:rsidRPr="00DC1F1B">
              <w:rPr>
                <w:i w:val="0"/>
                <w:noProof/>
                <w:webHidden/>
              </w:rPr>
              <w:fldChar w:fldCharType="end"/>
            </w:r>
          </w:hyperlink>
        </w:p>
        <w:p w14:paraId="747DC2F5" w14:textId="200C386D" w:rsidR="00DC1F1B" w:rsidRPr="00DC1F1B" w:rsidRDefault="00DC1F1B">
          <w:pPr>
            <w:pStyle w:val="TOC2"/>
            <w:rPr>
              <w:smallCaps w:val="0"/>
              <w:sz w:val="22"/>
              <w:szCs w:val="22"/>
            </w:rPr>
          </w:pPr>
          <w:hyperlink w:anchor="_Toc70336897" w:history="1">
            <w:r w:rsidRPr="00DC1F1B">
              <w:rPr>
                <w:rStyle w:val="Hyperlink"/>
                <w:rFonts w:asciiTheme="majorBidi" w:hAnsiTheme="majorBidi" w:cstheme="majorBidi"/>
              </w:rPr>
              <w:t>Acronyms</w:t>
            </w:r>
            <w:r w:rsidRPr="00DC1F1B">
              <w:rPr>
                <w:webHidden/>
              </w:rPr>
              <w:tab/>
            </w:r>
            <w:r w:rsidRPr="00DC1F1B">
              <w:rPr>
                <w:webHidden/>
              </w:rPr>
              <w:fldChar w:fldCharType="begin"/>
            </w:r>
            <w:r w:rsidRPr="00DC1F1B">
              <w:rPr>
                <w:webHidden/>
              </w:rPr>
              <w:instrText xml:space="preserve"> PAGEREF _Toc70336897 \h </w:instrText>
            </w:r>
            <w:r w:rsidRPr="00DC1F1B">
              <w:rPr>
                <w:webHidden/>
              </w:rPr>
            </w:r>
            <w:r w:rsidRPr="00DC1F1B">
              <w:rPr>
                <w:webHidden/>
              </w:rPr>
              <w:fldChar w:fldCharType="separate"/>
            </w:r>
            <w:r w:rsidRPr="00DC1F1B">
              <w:rPr>
                <w:webHidden/>
              </w:rPr>
              <w:t>3</w:t>
            </w:r>
            <w:r w:rsidRPr="00DC1F1B">
              <w:rPr>
                <w:webHidden/>
              </w:rPr>
              <w:fldChar w:fldCharType="end"/>
            </w:r>
          </w:hyperlink>
        </w:p>
        <w:p w14:paraId="17AD2CA3" w14:textId="3E38F8DE" w:rsidR="00DC1F1B" w:rsidRPr="00DC1F1B" w:rsidRDefault="00DC1F1B">
          <w:pPr>
            <w:pStyle w:val="TOC2"/>
            <w:rPr>
              <w:smallCaps w:val="0"/>
              <w:sz w:val="22"/>
              <w:szCs w:val="22"/>
            </w:rPr>
          </w:pPr>
          <w:hyperlink w:anchor="_Toc70336898" w:history="1">
            <w:r w:rsidRPr="00DC1F1B">
              <w:rPr>
                <w:rStyle w:val="Hyperlink"/>
                <w:rFonts w:asciiTheme="majorBidi" w:hAnsiTheme="majorBidi" w:cstheme="majorBidi"/>
              </w:rPr>
              <w:t>Document Maintenance</w:t>
            </w:r>
            <w:r w:rsidRPr="00DC1F1B">
              <w:rPr>
                <w:webHidden/>
              </w:rPr>
              <w:tab/>
            </w:r>
            <w:r w:rsidRPr="00DC1F1B">
              <w:rPr>
                <w:webHidden/>
              </w:rPr>
              <w:fldChar w:fldCharType="begin"/>
            </w:r>
            <w:r w:rsidRPr="00DC1F1B">
              <w:rPr>
                <w:webHidden/>
              </w:rPr>
              <w:instrText xml:space="preserve"> PAGEREF _Toc70336898 \h </w:instrText>
            </w:r>
            <w:r w:rsidRPr="00DC1F1B">
              <w:rPr>
                <w:webHidden/>
              </w:rPr>
            </w:r>
            <w:r w:rsidRPr="00DC1F1B">
              <w:rPr>
                <w:webHidden/>
              </w:rPr>
              <w:fldChar w:fldCharType="separate"/>
            </w:r>
            <w:r w:rsidRPr="00DC1F1B">
              <w:rPr>
                <w:webHidden/>
              </w:rPr>
              <w:t>3</w:t>
            </w:r>
            <w:r w:rsidRPr="00DC1F1B">
              <w:rPr>
                <w:webHidden/>
              </w:rPr>
              <w:fldChar w:fldCharType="end"/>
            </w:r>
          </w:hyperlink>
        </w:p>
        <w:p w14:paraId="699637F6" w14:textId="25CC4A59" w:rsidR="00DC1F1B" w:rsidRPr="00DC1F1B" w:rsidRDefault="00DC1F1B">
          <w:pPr>
            <w:pStyle w:val="TOC1"/>
            <w:rPr>
              <w:b w:val="0"/>
              <w:caps w:val="0"/>
              <w:sz w:val="22"/>
              <w:szCs w:val="22"/>
            </w:rPr>
          </w:pPr>
          <w:hyperlink w:anchor="_Toc70336899" w:history="1">
            <w:r w:rsidRPr="00DC1F1B">
              <w:rPr>
                <w:rStyle w:val="Hyperlink"/>
                <w:rFonts w:asciiTheme="majorBidi" w:hAnsiTheme="majorBidi" w:cstheme="majorBidi"/>
              </w:rPr>
              <w:t>Participant Roles and Responsibilities</w:t>
            </w:r>
            <w:r w:rsidRPr="00DC1F1B">
              <w:rPr>
                <w:webHidden/>
              </w:rPr>
              <w:tab/>
            </w:r>
            <w:r w:rsidRPr="00DC1F1B">
              <w:rPr>
                <w:webHidden/>
              </w:rPr>
              <w:fldChar w:fldCharType="begin"/>
            </w:r>
            <w:r w:rsidRPr="00DC1F1B">
              <w:rPr>
                <w:webHidden/>
              </w:rPr>
              <w:instrText xml:space="preserve"> PAGEREF _Toc70336899 \h </w:instrText>
            </w:r>
            <w:r w:rsidRPr="00DC1F1B">
              <w:rPr>
                <w:webHidden/>
              </w:rPr>
            </w:r>
            <w:r w:rsidRPr="00DC1F1B">
              <w:rPr>
                <w:webHidden/>
              </w:rPr>
              <w:fldChar w:fldCharType="separate"/>
            </w:r>
            <w:r w:rsidRPr="00DC1F1B">
              <w:rPr>
                <w:webHidden/>
              </w:rPr>
              <w:t>4</w:t>
            </w:r>
            <w:r w:rsidRPr="00DC1F1B">
              <w:rPr>
                <w:webHidden/>
              </w:rPr>
              <w:fldChar w:fldCharType="end"/>
            </w:r>
          </w:hyperlink>
        </w:p>
        <w:p w14:paraId="42EDD4E6" w14:textId="10D5D437" w:rsidR="00DC1F1B" w:rsidRPr="00DC1F1B" w:rsidRDefault="00DC1F1B">
          <w:pPr>
            <w:pStyle w:val="TOC2"/>
            <w:rPr>
              <w:smallCaps w:val="0"/>
              <w:sz w:val="22"/>
              <w:szCs w:val="22"/>
            </w:rPr>
          </w:pPr>
          <w:hyperlink w:anchor="_Toc70336900" w:history="1">
            <w:r w:rsidRPr="00DC1F1B">
              <w:rPr>
                <w:rStyle w:val="Hyperlink"/>
                <w:rFonts w:asciiTheme="majorBidi" w:hAnsiTheme="majorBidi" w:cstheme="majorBidi"/>
              </w:rPr>
              <w:t>Office of Systems Integration (OSI)</w:t>
            </w:r>
            <w:r w:rsidRPr="00DC1F1B">
              <w:rPr>
                <w:webHidden/>
              </w:rPr>
              <w:tab/>
            </w:r>
            <w:r w:rsidRPr="00DC1F1B">
              <w:rPr>
                <w:webHidden/>
              </w:rPr>
              <w:fldChar w:fldCharType="begin"/>
            </w:r>
            <w:r w:rsidRPr="00DC1F1B">
              <w:rPr>
                <w:webHidden/>
              </w:rPr>
              <w:instrText xml:space="preserve"> PAGEREF _Toc70336900 \h </w:instrText>
            </w:r>
            <w:r w:rsidRPr="00DC1F1B">
              <w:rPr>
                <w:webHidden/>
              </w:rPr>
            </w:r>
            <w:r w:rsidRPr="00DC1F1B">
              <w:rPr>
                <w:webHidden/>
              </w:rPr>
              <w:fldChar w:fldCharType="separate"/>
            </w:r>
            <w:r w:rsidRPr="00DC1F1B">
              <w:rPr>
                <w:webHidden/>
              </w:rPr>
              <w:t>4</w:t>
            </w:r>
            <w:r w:rsidRPr="00DC1F1B">
              <w:rPr>
                <w:webHidden/>
              </w:rPr>
              <w:fldChar w:fldCharType="end"/>
            </w:r>
          </w:hyperlink>
        </w:p>
        <w:p w14:paraId="390D510C" w14:textId="0A3C8A18" w:rsidR="00DC1F1B" w:rsidRPr="00DC1F1B" w:rsidRDefault="00DC1F1B">
          <w:pPr>
            <w:pStyle w:val="TOC3"/>
            <w:rPr>
              <w:i w:val="0"/>
              <w:noProof/>
              <w:sz w:val="22"/>
              <w:szCs w:val="22"/>
            </w:rPr>
          </w:pPr>
          <w:hyperlink w:anchor="_Toc70336901" w:history="1">
            <w:r w:rsidRPr="00DC1F1B">
              <w:rPr>
                <w:rStyle w:val="Hyperlink"/>
                <w:rFonts w:asciiTheme="majorBidi" w:hAnsiTheme="majorBidi" w:cstheme="majorBidi"/>
                <w:i w:val="0"/>
                <w:noProof/>
              </w:rPr>
              <w:t>PMLLWA OSI Director</w:t>
            </w:r>
            <w:r w:rsidRPr="00DC1F1B">
              <w:rPr>
                <w:i w:val="0"/>
                <w:noProof/>
                <w:webHidden/>
              </w:rPr>
              <w:tab/>
            </w:r>
            <w:r w:rsidRPr="00DC1F1B">
              <w:rPr>
                <w:i w:val="0"/>
                <w:noProof/>
                <w:webHidden/>
              </w:rPr>
              <w:fldChar w:fldCharType="begin"/>
            </w:r>
            <w:r w:rsidRPr="00DC1F1B">
              <w:rPr>
                <w:i w:val="0"/>
                <w:noProof/>
                <w:webHidden/>
              </w:rPr>
              <w:instrText xml:space="preserve"> PAGEREF _Toc70336901 \h </w:instrText>
            </w:r>
            <w:r w:rsidRPr="00DC1F1B">
              <w:rPr>
                <w:i w:val="0"/>
                <w:noProof/>
                <w:webHidden/>
              </w:rPr>
            </w:r>
            <w:r w:rsidRPr="00DC1F1B">
              <w:rPr>
                <w:i w:val="0"/>
                <w:noProof/>
                <w:webHidden/>
              </w:rPr>
              <w:fldChar w:fldCharType="separate"/>
            </w:r>
            <w:r w:rsidRPr="00DC1F1B">
              <w:rPr>
                <w:i w:val="0"/>
                <w:noProof/>
                <w:webHidden/>
              </w:rPr>
              <w:t>4</w:t>
            </w:r>
            <w:r w:rsidRPr="00DC1F1B">
              <w:rPr>
                <w:i w:val="0"/>
                <w:noProof/>
                <w:webHidden/>
              </w:rPr>
              <w:fldChar w:fldCharType="end"/>
            </w:r>
          </w:hyperlink>
        </w:p>
        <w:p w14:paraId="4EEB1CDD" w14:textId="7D494F23" w:rsidR="00DC1F1B" w:rsidRPr="00DC1F1B" w:rsidRDefault="00DC1F1B">
          <w:pPr>
            <w:pStyle w:val="TOC3"/>
            <w:rPr>
              <w:i w:val="0"/>
              <w:noProof/>
              <w:sz w:val="22"/>
              <w:szCs w:val="22"/>
            </w:rPr>
          </w:pPr>
          <w:hyperlink w:anchor="_Toc70336902" w:history="1">
            <w:r w:rsidRPr="00DC1F1B">
              <w:rPr>
                <w:rStyle w:val="Hyperlink"/>
                <w:rFonts w:asciiTheme="majorBidi" w:hAnsiTheme="majorBidi" w:cstheme="majorBidi"/>
                <w:i w:val="0"/>
                <w:noProof/>
              </w:rPr>
              <w:t>PMLLWA Budget Office</w:t>
            </w:r>
            <w:r w:rsidRPr="00DC1F1B">
              <w:rPr>
                <w:i w:val="0"/>
                <w:noProof/>
                <w:webHidden/>
              </w:rPr>
              <w:tab/>
            </w:r>
            <w:r w:rsidRPr="00DC1F1B">
              <w:rPr>
                <w:i w:val="0"/>
                <w:noProof/>
                <w:webHidden/>
              </w:rPr>
              <w:fldChar w:fldCharType="begin"/>
            </w:r>
            <w:r w:rsidRPr="00DC1F1B">
              <w:rPr>
                <w:i w:val="0"/>
                <w:noProof/>
                <w:webHidden/>
              </w:rPr>
              <w:instrText xml:space="preserve"> PAGEREF _Toc70336902 \h </w:instrText>
            </w:r>
            <w:r w:rsidRPr="00DC1F1B">
              <w:rPr>
                <w:i w:val="0"/>
                <w:noProof/>
                <w:webHidden/>
              </w:rPr>
            </w:r>
            <w:r w:rsidRPr="00DC1F1B">
              <w:rPr>
                <w:i w:val="0"/>
                <w:noProof/>
                <w:webHidden/>
              </w:rPr>
              <w:fldChar w:fldCharType="separate"/>
            </w:r>
            <w:r w:rsidRPr="00DC1F1B">
              <w:rPr>
                <w:i w:val="0"/>
                <w:noProof/>
                <w:webHidden/>
              </w:rPr>
              <w:t>4</w:t>
            </w:r>
            <w:r w:rsidRPr="00DC1F1B">
              <w:rPr>
                <w:i w:val="0"/>
                <w:noProof/>
                <w:webHidden/>
              </w:rPr>
              <w:fldChar w:fldCharType="end"/>
            </w:r>
          </w:hyperlink>
        </w:p>
        <w:p w14:paraId="2CBF2C85" w14:textId="0D38DEDD" w:rsidR="00DC1F1B" w:rsidRPr="00DC1F1B" w:rsidRDefault="00DC1F1B">
          <w:pPr>
            <w:pStyle w:val="TOC3"/>
            <w:rPr>
              <w:i w:val="0"/>
              <w:noProof/>
              <w:sz w:val="22"/>
              <w:szCs w:val="22"/>
            </w:rPr>
          </w:pPr>
          <w:hyperlink w:anchor="_Toc70336903" w:history="1">
            <w:r w:rsidRPr="00DC1F1B">
              <w:rPr>
                <w:rStyle w:val="Hyperlink"/>
                <w:rFonts w:asciiTheme="majorBidi" w:hAnsiTheme="majorBidi" w:cstheme="majorBidi"/>
                <w:i w:val="0"/>
                <w:noProof/>
              </w:rPr>
              <w:t>PMLLWA Accounting Office</w:t>
            </w:r>
            <w:r w:rsidRPr="00DC1F1B">
              <w:rPr>
                <w:i w:val="0"/>
                <w:noProof/>
                <w:webHidden/>
              </w:rPr>
              <w:tab/>
            </w:r>
            <w:r w:rsidRPr="00DC1F1B">
              <w:rPr>
                <w:i w:val="0"/>
                <w:noProof/>
                <w:webHidden/>
              </w:rPr>
              <w:fldChar w:fldCharType="begin"/>
            </w:r>
            <w:r w:rsidRPr="00DC1F1B">
              <w:rPr>
                <w:i w:val="0"/>
                <w:noProof/>
                <w:webHidden/>
              </w:rPr>
              <w:instrText xml:space="preserve"> PAGEREF _Toc70336903 \h </w:instrText>
            </w:r>
            <w:r w:rsidRPr="00DC1F1B">
              <w:rPr>
                <w:i w:val="0"/>
                <w:noProof/>
                <w:webHidden/>
              </w:rPr>
            </w:r>
            <w:r w:rsidRPr="00DC1F1B">
              <w:rPr>
                <w:i w:val="0"/>
                <w:noProof/>
                <w:webHidden/>
              </w:rPr>
              <w:fldChar w:fldCharType="separate"/>
            </w:r>
            <w:r w:rsidRPr="00DC1F1B">
              <w:rPr>
                <w:i w:val="0"/>
                <w:noProof/>
                <w:webHidden/>
              </w:rPr>
              <w:t>4</w:t>
            </w:r>
            <w:r w:rsidRPr="00DC1F1B">
              <w:rPr>
                <w:i w:val="0"/>
                <w:noProof/>
                <w:webHidden/>
              </w:rPr>
              <w:fldChar w:fldCharType="end"/>
            </w:r>
          </w:hyperlink>
        </w:p>
        <w:p w14:paraId="3D1BA2D0" w14:textId="6D0DC339" w:rsidR="00DC1F1B" w:rsidRPr="00DC1F1B" w:rsidRDefault="00DC1F1B">
          <w:pPr>
            <w:pStyle w:val="TOC3"/>
            <w:rPr>
              <w:i w:val="0"/>
              <w:noProof/>
              <w:sz w:val="22"/>
              <w:szCs w:val="22"/>
            </w:rPr>
          </w:pPr>
          <w:hyperlink w:anchor="_Toc70336904" w:history="1">
            <w:r w:rsidRPr="00DC1F1B">
              <w:rPr>
                <w:rStyle w:val="Hyperlink"/>
                <w:rFonts w:asciiTheme="majorBidi" w:hAnsiTheme="majorBidi" w:cstheme="majorBidi"/>
                <w:i w:val="0"/>
                <w:noProof/>
              </w:rPr>
              <w:t>PMLLWA Acquisition Center</w:t>
            </w:r>
            <w:r w:rsidRPr="00DC1F1B">
              <w:rPr>
                <w:i w:val="0"/>
                <w:noProof/>
                <w:webHidden/>
              </w:rPr>
              <w:tab/>
            </w:r>
            <w:r w:rsidRPr="00DC1F1B">
              <w:rPr>
                <w:i w:val="0"/>
                <w:noProof/>
                <w:webHidden/>
              </w:rPr>
              <w:fldChar w:fldCharType="begin"/>
            </w:r>
            <w:r w:rsidRPr="00DC1F1B">
              <w:rPr>
                <w:i w:val="0"/>
                <w:noProof/>
                <w:webHidden/>
              </w:rPr>
              <w:instrText xml:space="preserve"> PAGEREF _Toc70336904 \h </w:instrText>
            </w:r>
            <w:r w:rsidRPr="00DC1F1B">
              <w:rPr>
                <w:i w:val="0"/>
                <w:noProof/>
                <w:webHidden/>
              </w:rPr>
            </w:r>
            <w:r w:rsidRPr="00DC1F1B">
              <w:rPr>
                <w:i w:val="0"/>
                <w:noProof/>
                <w:webHidden/>
              </w:rPr>
              <w:fldChar w:fldCharType="separate"/>
            </w:r>
            <w:r w:rsidRPr="00DC1F1B">
              <w:rPr>
                <w:i w:val="0"/>
                <w:noProof/>
                <w:webHidden/>
              </w:rPr>
              <w:t>4</w:t>
            </w:r>
            <w:r w:rsidRPr="00DC1F1B">
              <w:rPr>
                <w:i w:val="0"/>
                <w:noProof/>
                <w:webHidden/>
              </w:rPr>
              <w:fldChar w:fldCharType="end"/>
            </w:r>
          </w:hyperlink>
        </w:p>
        <w:p w14:paraId="6841DDC0" w14:textId="5679AC8B" w:rsidR="00DC1F1B" w:rsidRPr="00DC1F1B" w:rsidRDefault="00DC1F1B">
          <w:pPr>
            <w:pStyle w:val="TOC3"/>
            <w:rPr>
              <w:i w:val="0"/>
              <w:noProof/>
              <w:sz w:val="22"/>
              <w:szCs w:val="22"/>
            </w:rPr>
          </w:pPr>
          <w:hyperlink w:anchor="_Toc70336905" w:history="1">
            <w:r w:rsidRPr="00DC1F1B">
              <w:rPr>
                <w:rStyle w:val="Hyperlink"/>
                <w:rFonts w:asciiTheme="majorBidi" w:hAnsiTheme="majorBidi" w:cstheme="majorBidi"/>
                <w:i w:val="0"/>
                <w:noProof/>
              </w:rPr>
              <w:t>PMLLWA Project Manager</w:t>
            </w:r>
            <w:r w:rsidRPr="00DC1F1B">
              <w:rPr>
                <w:i w:val="0"/>
                <w:noProof/>
                <w:webHidden/>
              </w:rPr>
              <w:tab/>
            </w:r>
            <w:r w:rsidRPr="00DC1F1B">
              <w:rPr>
                <w:i w:val="0"/>
                <w:noProof/>
                <w:webHidden/>
              </w:rPr>
              <w:fldChar w:fldCharType="begin"/>
            </w:r>
            <w:r w:rsidRPr="00DC1F1B">
              <w:rPr>
                <w:i w:val="0"/>
                <w:noProof/>
                <w:webHidden/>
              </w:rPr>
              <w:instrText xml:space="preserve"> PAGEREF _Toc70336905 \h </w:instrText>
            </w:r>
            <w:r w:rsidRPr="00DC1F1B">
              <w:rPr>
                <w:i w:val="0"/>
                <w:noProof/>
                <w:webHidden/>
              </w:rPr>
            </w:r>
            <w:r w:rsidRPr="00DC1F1B">
              <w:rPr>
                <w:i w:val="0"/>
                <w:noProof/>
                <w:webHidden/>
              </w:rPr>
              <w:fldChar w:fldCharType="separate"/>
            </w:r>
            <w:r w:rsidRPr="00DC1F1B">
              <w:rPr>
                <w:i w:val="0"/>
                <w:noProof/>
                <w:webHidden/>
              </w:rPr>
              <w:t>4</w:t>
            </w:r>
            <w:r w:rsidRPr="00DC1F1B">
              <w:rPr>
                <w:i w:val="0"/>
                <w:noProof/>
                <w:webHidden/>
              </w:rPr>
              <w:fldChar w:fldCharType="end"/>
            </w:r>
          </w:hyperlink>
        </w:p>
        <w:p w14:paraId="41E506EF" w14:textId="580DDAFD" w:rsidR="00DC1F1B" w:rsidRPr="00DC1F1B" w:rsidRDefault="00DC1F1B">
          <w:pPr>
            <w:pStyle w:val="TOC3"/>
            <w:rPr>
              <w:i w:val="0"/>
              <w:noProof/>
              <w:sz w:val="22"/>
              <w:szCs w:val="22"/>
            </w:rPr>
          </w:pPr>
          <w:hyperlink w:anchor="_Toc70336906" w:history="1">
            <w:r w:rsidRPr="00DC1F1B">
              <w:rPr>
                <w:rStyle w:val="Hyperlink"/>
                <w:rFonts w:asciiTheme="majorBidi" w:hAnsiTheme="majorBidi" w:cstheme="majorBidi"/>
                <w:i w:val="0"/>
                <w:noProof/>
              </w:rPr>
              <w:t>PMLLWA Project Functional Manager(s)</w:t>
            </w:r>
            <w:r w:rsidRPr="00DC1F1B">
              <w:rPr>
                <w:i w:val="0"/>
                <w:noProof/>
                <w:webHidden/>
              </w:rPr>
              <w:tab/>
            </w:r>
            <w:r w:rsidRPr="00DC1F1B">
              <w:rPr>
                <w:i w:val="0"/>
                <w:noProof/>
                <w:webHidden/>
              </w:rPr>
              <w:fldChar w:fldCharType="begin"/>
            </w:r>
            <w:r w:rsidRPr="00DC1F1B">
              <w:rPr>
                <w:i w:val="0"/>
                <w:noProof/>
                <w:webHidden/>
              </w:rPr>
              <w:instrText xml:space="preserve"> PAGEREF _Toc70336906 \h </w:instrText>
            </w:r>
            <w:r w:rsidRPr="00DC1F1B">
              <w:rPr>
                <w:i w:val="0"/>
                <w:noProof/>
                <w:webHidden/>
              </w:rPr>
            </w:r>
            <w:r w:rsidRPr="00DC1F1B">
              <w:rPr>
                <w:i w:val="0"/>
                <w:noProof/>
                <w:webHidden/>
              </w:rPr>
              <w:fldChar w:fldCharType="separate"/>
            </w:r>
            <w:r w:rsidRPr="00DC1F1B">
              <w:rPr>
                <w:i w:val="0"/>
                <w:noProof/>
                <w:webHidden/>
              </w:rPr>
              <w:t>5</w:t>
            </w:r>
            <w:r w:rsidRPr="00DC1F1B">
              <w:rPr>
                <w:i w:val="0"/>
                <w:noProof/>
                <w:webHidden/>
              </w:rPr>
              <w:fldChar w:fldCharType="end"/>
            </w:r>
          </w:hyperlink>
        </w:p>
        <w:p w14:paraId="0A47E627" w14:textId="5F0562C8" w:rsidR="00DC1F1B" w:rsidRPr="00DC1F1B" w:rsidRDefault="00DC1F1B">
          <w:pPr>
            <w:pStyle w:val="TOC2"/>
            <w:rPr>
              <w:smallCaps w:val="0"/>
              <w:sz w:val="22"/>
              <w:szCs w:val="22"/>
            </w:rPr>
          </w:pPr>
          <w:hyperlink w:anchor="_Toc70336907" w:history="1">
            <w:r w:rsidRPr="00DC1F1B">
              <w:rPr>
                <w:rStyle w:val="Hyperlink"/>
                <w:rFonts w:asciiTheme="majorBidi" w:hAnsiTheme="majorBidi" w:cstheme="majorBidi"/>
              </w:rPr>
              <w:t>Contractors</w:t>
            </w:r>
            <w:r w:rsidRPr="00DC1F1B">
              <w:rPr>
                <w:webHidden/>
              </w:rPr>
              <w:tab/>
            </w:r>
            <w:r w:rsidRPr="00DC1F1B">
              <w:rPr>
                <w:webHidden/>
              </w:rPr>
              <w:fldChar w:fldCharType="begin"/>
            </w:r>
            <w:r w:rsidRPr="00DC1F1B">
              <w:rPr>
                <w:webHidden/>
              </w:rPr>
              <w:instrText xml:space="preserve"> PAGEREF _Toc70336907 \h </w:instrText>
            </w:r>
            <w:r w:rsidRPr="00DC1F1B">
              <w:rPr>
                <w:webHidden/>
              </w:rPr>
            </w:r>
            <w:r w:rsidRPr="00DC1F1B">
              <w:rPr>
                <w:webHidden/>
              </w:rPr>
              <w:fldChar w:fldCharType="separate"/>
            </w:r>
            <w:r w:rsidRPr="00DC1F1B">
              <w:rPr>
                <w:webHidden/>
              </w:rPr>
              <w:t>5</w:t>
            </w:r>
            <w:r w:rsidRPr="00DC1F1B">
              <w:rPr>
                <w:webHidden/>
              </w:rPr>
              <w:fldChar w:fldCharType="end"/>
            </w:r>
          </w:hyperlink>
        </w:p>
        <w:p w14:paraId="03552C28" w14:textId="046BD46F" w:rsidR="00DC1F1B" w:rsidRPr="00DC1F1B" w:rsidRDefault="00DC1F1B">
          <w:pPr>
            <w:pStyle w:val="TOC1"/>
            <w:rPr>
              <w:b w:val="0"/>
              <w:caps w:val="0"/>
              <w:sz w:val="22"/>
              <w:szCs w:val="22"/>
            </w:rPr>
          </w:pPr>
          <w:hyperlink w:anchor="_Toc70336908" w:history="1">
            <w:r w:rsidRPr="00DC1F1B">
              <w:rPr>
                <w:rStyle w:val="Hyperlink"/>
                <w:rFonts w:asciiTheme="majorBidi" w:hAnsiTheme="majorBidi" w:cstheme="majorBidi"/>
              </w:rPr>
              <w:t>Budget and Accounting Approach</w:t>
            </w:r>
            <w:r w:rsidRPr="00DC1F1B">
              <w:rPr>
                <w:webHidden/>
              </w:rPr>
              <w:tab/>
            </w:r>
            <w:r w:rsidRPr="00DC1F1B">
              <w:rPr>
                <w:webHidden/>
              </w:rPr>
              <w:fldChar w:fldCharType="begin"/>
            </w:r>
            <w:r w:rsidRPr="00DC1F1B">
              <w:rPr>
                <w:webHidden/>
              </w:rPr>
              <w:instrText xml:space="preserve"> PAGEREF _Toc70336908 \h </w:instrText>
            </w:r>
            <w:r w:rsidRPr="00DC1F1B">
              <w:rPr>
                <w:webHidden/>
              </w:rPr>
            </w:r>
            <w:r w:rsidRPr="00DC1F1B">
              <w:rPr>
                <w:webHidden/>
              </w:rPr>
              <w:fldChar w:fldCharType="separate"/>
            </w:r>
            <w:r w:rsidRPr="00DC1F1B">
              <w:rPr>
                <w:webHidden/>
              </w:rPr>
              <w:t>5</w:t>
            </w:r>
            <w:r w:rsidRPr="00DC1F1B">
              <w:rPr>
                <w:webHidden/>
              </w:rPr>
              <w:fldChar w:fldCharType="end"/>
            </w:r>
          </w:hyperlink>
        </w:p>
        <w:p w14:paraId="758BA0AB" w14:textId="50D41F09" w:rsidR="00DC1F1B" w:rsidRPr="00DC1F1B" w:rsidRDefault="00DC1F1B">
          <w:pPr>
            <w:pStyle w:val="TOC2"/>
            <w:rPr>
              <w:smallCaps w:val="0"/>
              <w:sz w:val="22"/>
              <w:szCs w:val="22"/>
            </w:rPr>
          </w:pPr>
          <w:hyperlink w:anchor="_Toc70336909" w:history="1">
            <w:r w:rsidRPr="00DC1F1B">
              <w:rPr>
                <w:rStyle w:val="Hyperlink"/>
                <w:rFonts w:asciiTheme="majorBidi" w:hAnsiTheme="majorBidi" w:cstheme="majorBidi"/>
              </w:rPr>
              <w:t>Budget Planning</w:t>
            </w:r>
            <w:r w:rsidRPr="00DC1F1B">
              <w:rPr>
                <w:webHidden/>
              </w:rPr>
              <w:tab/>
            </w:r>
            <w:r w:rsidRPr="00DC1F1B">
              <w:rPr>
                <w:webHidden/>
              </w:rPr>
              <w:fldChar w:fldCharType="begin"/>
            </w:r>
            <w:r w:rsidRPr="00DC1F1B">
              <w:rPr>
                <w:webHidden/>
              </w:rPr>
              <w:instrText xml:space="preserve"> PAGEREF _Toc70336909 \h </w:instrText>
            </w:r>
            <w:r w:rsidRPr="00DC1F1B">
              <w:rPr>
                <w:webHidden/>
              </w:rPr>
            </w:r>
            <w:r w:rsidRPr="00DC1F1B">
              <w:rPr>
                <w:webHidden/>
              </w:rPr>
              <w:fldChar w:fldCharType="separate"/>
            </w:r>
            <w:r w:rsidRPr="00DC1F1B">
              <w:rPr>
                <w:webHidden/>
              </w:rPr>
              <w:t>5</w:t>
            </w:r>
            <w:r w:rsidRPr="00DC1F1B">
              <w:rPr>
                <w:webHidden/>
              </w:rPr>
              <w:fldChar w:fldCharType="end"/>
            </w:r>
          </w:hyperlink>
        </w:p>
        <w:p w14:paraId="089FAB6D" w14:textId="0F01D454" w:rsidR="00DC1F1B" w:rsidRPr="00DC1F1B" w:rsidRDefault="00DC1F1B">
          <w:pPr>
            <w:pStyle w:val="TOC3"/>
            <w:rPr>
              <w:i w:val="0"/>
              <w:noProof/>
              <w:sz w:val="22"/>
              <w:szCs w:val="22"/>
            </w:rPr>
          </w:pPr>
          <w:hyperlink w:anchor="_Toc70336910" w:history="1">
            <w:r w:rsidRPr="00DC1F1B">
              <w:rPr>
                <w:rStyle w:val="Hyperlink"/>
                <w:rFonts w:asciiTheme="majorBidi" w:hAnsiTheme="majorBidi" w:cstheme="majorBidi"/>
                <w:i w:val="0"/>
                <w:noProof/>
              </w:rPr>
              <w:t>Project Concept Approval</w:t>
            </w:r>
            <w:r w:rsidRPr="00DC1F1B">
              <w:rPr>
                <w:i w:val="0"/>
                <w:noProof/>
                <w:webHidden/>
              </w:rPr>
              <w:tab/>
            </w:r>
            <w:r w:rsidRPr="00DC1F1B">
              <w:rPr>
                <w:i w:val="0"/>
                <w:noProof/>
                <w:webHidden/>
              </w:rPr>
              <w:fldChar w:fldCharType="begin"/>
            </w:r>
            <w:r w:rsidRPr="00DC1F1B">
              <w:rPr>
                <w:i w:val="0"/>
                <w:noProof/>
                <w:webHidden/>
              </w:rPr>
              <w:instrText xml:space="preserve"> PAGEREF _Toc70336910 \h </w:instrText>
            </w:r>
            <w:r w:rsidRPr="00DC1F1B">
              <w:rPr>
                <w:i w:val="0"/>
                <w:noProof/>
                <w:webHidden/>
              </w:rPr>
            </w:r>
            <w:r w:rsidRPr="00DC1F1B">
              <w:rPr>
                <w:i w:val="0"/>
                <w:noProof/>
                <w:webHidden/>
              </w:rPr>
              <w:fldChar w:fldCharType="separate"/>
            </w:r>
            <w:r w:rsidRPr="00DC1F1B">
              <w:rPr>
                <w:i w:val="0"/>
                <w:noProof/>
                <w:webHidden/>
              </w:rPr>
              <w:t>5</w:t>
            </w:r>
            <w:r w:rsidRPr="00DC1F1B">
              <w:rPr>
                <w:i w:val="0"/>
                <w:noProof/>
                <w:webHidden/>
              </w:rPr>
              <w:fldChar w:fldCharType="end"/>
            </w:r>
          </w:hyperlink>
        </w:p>
        <w:p w14:paraId="70801CFB" w14:textId="608441FF" w:rsidR="00DC1F1B" w:rsidRPr="00DC1F1B" w:rsidRDefault="00DC1F1B">
          <w:pPr>
            <w:pStyle w:val="TOC3"/>
            <w:rPr>
              <w:i w:val="0"/>
              <w:noProof/>
              <w:sz w:val="22"/>
              <w:szCs w:val="22"/>
            </w:rPr>
          </w:pPr>
          <w:hyperlink w:anchor="_Toc70336911" w:history="1">
            <w:r w:rsidRPr="00DC1F1B">
              <w:rPr>
                <w:rStyle w:val="Hyperlink"/>
                <w:rFonts w:asciiTheme="majorBidi" w:hAnsiTheme="majorBidi" w:cstheme="majorBidi"/>
                <w:i w:val="0"/>
                <w:noProof/>
              </w:rPr>
              <w:t>Project Document Development</w:t>
            </w:r>
            <w:r w:rsidRPr="00DC1F1B">
              <w:rPr>
                <w:i w:val="0"/>
                <w:noProof/>
                <w:webHidden/>
              </w:rPr>
              <w:tab/>
            </w:r>
            <w:r w:rsidRPr="00DC1F1B">
              <w:rPr>
                <w:i w:val="0"/>
                <w:noProof/>
                <w:webHidden/>
              </w:rPr>
              <w:fldChar w:fldCharType="begin"/>
            </w:r>
            <w:r w:rsidRPr="00DC1F1B">
              <w:rPr>
                <w:i w:val="0"/>
                <w:noProof/>
                <w:webHidden/>
              </w:rPr>
              <w:instrText xml:space="preserve"> PAGEREF _Toc70336911 \h </w:instrText>
            </w:r>
            <w:r w:rsidRPr="00DC1F1B">
              <w:rPr>
                <w:i w:val="0"/>
                <w:noProof/>
                <w:webHidden/>
              </w:rPr>
            </w:r>
            <w:r w:rsidRPr="00DC1F1B">
              <w:rPr>
                <w:i w:val="0"/>
                <w:noProof/>
                <w:webHidden/>
              </w:rPr>
              <w:fldChar w:fldCharType="separate"/>
            </w:r>
            <w:r w:rsidRPr="00DC1F1B">
              <w:rPr>
                <w:i w:val="0"/>
                <w:noProof/>
                <w:webHidden/>
              </w:rPr>
              <w:t>5</w:t>
            </w:r>
            <w:r w:rsidRPr="00DC1F1B">
              <w:rPr>
                <w:i w:val="0"/>
                <w:noProof/>
                <w:webHidden/>
              </w:rPr>
              <w:fldChar w:fldCharType="end"/>
            </w:r>
          </w:hyperlink>
        </w:p>
        <w:p w14:paraId="7DE4C5B6" w14:textId="699B8035" w:rsidR="00DC1F1B" w:rsidRPr="00DC1F1B" w:rsidRDefault="00DC1F1B">
          <w:pPr>
            <w:pStyle w:val="TOC3"/>
            <w:rPr>
              <w:i w:val="0"/>
              <w:noProof/>
              <w:sz w:val="22"/>
              <w:szCs w:val="22"/>
            </w:rPr>
          </w:pPr>
          <w:hyperlink w:anchor="_Toc70336912" w:history="1">
            <w:r w:rsidRPr="00DC1F1B">
              <w:rPr>
                <w:rStyle w:val="Hyperlink"/>
                <w:rFonts w:asciiTheme="majorBidi" w:hAnsiTheme="majorBidi" w:cstheme="majorBidi"/>
                <w:i w:val="0"/>
                <w:noProof/>
              </w:rPr>
              <w:t>Project Estimation Techniques</w:t>
            </w:r>
            <w:r w:rsidRPr="00DC1F1B">
              <w:rPr>
                <w:i w:val="0"/>
                <w:noProof/>
                <w:webHidden/>
              </w:rPr>
              <w:tab/>
            </w:r>
            <w:r w:rsidRPr="00DC1F1B">
              <w:rPr>
                <w:i w:val="0"/>
                <w:noProof/>
                <w:webHidden/>
              </w:rPr>
              <w:fldChar w:fldCharType="begin"/>
            </w:r>
            <w:r w:rsidRPr="00DC1F1B">
              <w:rPr>
                <w:i w:val="0"/>
                <w:noProof/>
                <w:webHidden/>
              </w:rPr>
              <w:instrText xml:space="preserve"> PAGEREF _Toc70336912 \h </w:instrText>
            </w:r>
            <w:r w:rsidRPr="00DC1F1B">
              <w:rPr>
                <w:i w:val="0"/>
                <w:noProof/>
                <w:webHidden/>
              </w:rPr>
            </w:r>
            <w:r w:rsidRPr="00DC1F1B">
              <w:rPr>
                <w:i w:val="0"/>
                <w:noProof/>
                <w:webHidden/>
              </w:rPr>
              <w:fldChar w:fldCharType="separate"/>
            </w:r>
            <w:r w:rsidRPr="00DC1F1B">
              <w:rPr>
                <w:i w:val="0"/>
                <w:noProof/>
                <w:webHidden/>
              </w:rPr>
              <w:t>6</w:t>
            </w:r>
            <w:r w:rsidRPr="00DC1F1B">
              <w:rPr>
                <w:i w:val="0"/>
                <w:noProof/>
                <w:webHidden/>
              </w:rPr>
              <w:fldChar w:fldCharType="end"/>
            </w:r>
          </w:hyperlink>
        </w:p>
        <w:p w14:paraId="4C81D320" w14:textId="1EFA0578" w:rsidR="00DC1F1B" w:rsidRPr="00DC1F1B" w:rsidRDefault="00DC1F1B">
          <w:pPr>
            <w:pStyle w:val="TOC3"/>
            <w:rPr>
              <w:i w:val="0"/>
              <w:noProof/>
              <w:sz w:val="22"/>
              <w:szCs w:val="22"/>
            </w:rPr>
          </w:pPr>
          <w:hyperlink w:anchor="_Toc70336913" w:history="1">
            <w:r w:rsidRPr="00DC1F1B">
              <w:rPr>
                <w:rStyle w:val="Hyperlink"/>
                <w:rFonts w:asciiTheme="majorBidi" w:hAnsiTheme="majorBidi" w:cstheme="majorBidi"/>
                <w:i w:val="0"/>
                <w:noProof/>
              </w:rPr>
              <w:t>Budget Hearings and Questions</w:t>
            </w:r>
            <w:r w:rsidRPr="00DC1F1B">
              <w:rPr>
                <w:i w:val="0"/>
                <w:noProof/>
                <w:webHidden/>
              </w:rPr>
              <w:tab/>
            </w:r>
            <w:r w:rsidRPr="00DC1F1B">
              <w:rPr>
                <w:i w:val="0"/>
                <w:noProof/>
                <w:webHidden/>
              </w:rPr>
              <w:fldChar w:fldCharType="begin"/>
            </w:r>
            <w:r w:rsidRPr="00DC1F1B">
              <w:rPr>
                <w:i w:val="0"/>
                <w:noProof/>
                <w:webHidden/>
              </w:rPr>
              <w:instrText xml:space="preserve"> PAGEREF _Toc70336913 \h </w:instrText>
            </w:r>
            <w:r w:rsidRPr="00DC1F1B">
              <w:rPr>
                <w:i w:val="0"/>
                <w:noProof/>
                <w:webHidden/>
              </w:rPr>
            </w:r>
            <w:r w:rsidRPr="00DC1F1B">
              <w:rPr>
                <w:i w:val="0"/>
                <w:noProof/>
                <w:webHidden/>
              </w:rPr>
              <w:fldChar w:fldCharType="separate"/>
            </w:r>
            <w:r w:rsidRPr="00DC1F1B">
              <w:rPr>
                <w:i w:val="0"/>
                <w:noProof/>
                <w:webHidden/>
              </w:rPr>
              <w:t>6</w:t>
            </w:r>
            <w:r w:rsidRPr="00DC1F1B">
              <w:rPr>
                <w:i w:val="0"/>
                <w:noProof/>
                <w:webHidden/>
              </w:rPr>
              <w:fldChar w:fldCharType="end"/>
            </w:r>
          </w:hyperlink>
        </w:p>
        <w:p w14:paraId="2B8D3DC8" w14:textId="127479D0" w:rsidR="00DC1F1B" w:rsidRPr="00DC1F1B" w:rsidRDefault="00DC1F1B">
          <w:pPr>
            <w:pStyle w:val="TOC3"/>
            <w:rPr>
              <w:i w:val="0"/>
              <w:noProof/>
              <w:sz w:val="22"/>
              <w:szCs w:val="22"/>
            </w:rPr>
          </w:pPr>
          <w:hyperlink w:anchor="_Toc70336914" w:history="1">
            <w:r w:rsidRPr="00DC1F1B">
              <w:rPr>
                <w:rStyle w:val="Hyperlink"/>
                <w:rFonts w:asciiTheme="majorBidi" w:hAnsiTheme="majorBidi" w:cstheme="majorBidi"/>
                <w:i w:val="0"/>
                <w:noProof/>
              </w:rPr>
              <w:t>Acquisitions for IT and Non-IT Goods</w:t>
            </w:r>
            <w:r w:rsidRPr="00DC1F1B">
              <w:rPr>
                <w:i w:val="0"/>
                <w:noProof/>
                <w:webHidden/>
              </w:rPr>
              <w:tab/>
            </w:r>
            <w:r w:rsidRPr="00DC1F1B">
              <w:rPr>
                <w:i w:val="0"/>
                <w:noProof/>
                <w:webHidden/>
              </w:rPr>
              <w:fldChar w:fldCharType="begin"/>
            </w:r>
            <w:r w:rsidRPr="00DC1F1B">
              <w:rPr>
                <w:i w:val="0"/>
                <w:noProof/>
                <w:webHidden/>
              </w:rPr>
              <w:instrText xml:space="preserve"> PAGEREF _Toc70336914 \h </w:instrText>
            </w:r>
            <w:r w:rsidRPr="00DC1F1B">
              <w:rPr>
                <w:i w:val="0"/>
                <w:noProof/>
                <w:webHidden/>
              </w:rPr>
            </w:r>
            <w:r w:rsidRPr="00DC1F1B">
              <w:rPr>
                <w:i w:val="0"/>
                <w:noProof/>
                <w:webHidden/>
              </w:rPr>
              <w:fldChar w:fldCharType="separate"/>
            </w:r>
            <w:r w:rsidRPr="00DC1F1B">
              <w:rPr>
                <w:i w:val="0"/>
                <w:noProof/>
                <w:webHidden/>
              </w:rPr>
              <w:t>6</w:t>
            </w:r>
            <w:r w:rsidRPr="00DC1F1B">
              <w:rPr>
                <w:i w:val="0"/>
                <w:noProof/>
                <w:webHidden/>
              </w:rPr>
              <w:fldChar w:fldCharType="end"/>
            </w:r>
          </w:hyperlink>
        </w:p>
        <w:p w14:paraId="6487DC40" w14:textId="65CC6563" w:rsidR="00DC1F1B" w:rsidRPr="00DC1F1B" w:rsidRDefault="00DC1F1B">
          <w:pPr>
            <w:pStyle w:val="TOC3"/>
            <w:rPr>
              <w:i w:val="0"/>
              <w:noProof/>
              <w:sz w:val="22"/>
              <w:szCs w:val="22"/>
            </w:rPr>
          </w:pPr>
          <w:hyperlink w:anchor="_Toc70336915" w:history="1">
            <w:r w:rsidRPr="00DC1F1B">
              <w:rPr>
                <w:rStyle w:val="Hyperlink"/>
                <w:rFonts w:asciiTheme="majorBidi" w:hAnsiTheme="majorBidi" w:cstheme="majorBidi"/>
                <w:i w:val="0"/>
                <w:noProof/>
              </w:rPr>
              <w:t>Acquisitions for Services</w:t>
            </w:r>
            <w:r w:rsidRPr="00DC1F1B">
              <w:rPr>
                <w:i w:val="0"/>
                <w:noProof/>
                <w:webHidden/>
              </w:rPr>
              <w:tab/>
            </w:r>
            <w:r w:rsidRPr="00DC1F1B">
              <w:rPr>
                <w:i w:val="0"/>
                <w:noProof/>
                <w:webHidden/>
              </w:rPr>
              <w:fldChar w:fldCharType="begin"/>
            </w:r>
            <w:r w:rsidRPr="00DC1F1B">
              <w:rPr>
                <w:i w:val="0"/>
                <w:noProof/>
                <w:webHidden/>
              </w:rPr>
              <w:instrText xml:space="preserve"> PAGEREF _Toc70336915 \h </w:instrText>
            </w:r>
            <w:r w:rsidRPr="00DC1F1B">
              <w:rPr>
                <w:i w:val="0"/>
                <w:noProof/>
                <w:webHidden/>
              </w:rPr>
            </w:r>
            <w:r w:rsidRPr="00DC1F1B">
              <w:rPr>
                <w:i w:val="0"/>
                <w:noProof/>
                <w:webHidden/>
              </w:rPr>
              <w:fldChar w:fldCharType="separate"/>
            </w:r>
            <w:r w:rsidRPr="00DC1F1B">
              <w:rPr>
                <w:i w:val="0"/>
                <w:noProof/>
                <w:webHidden/>
              </w:rPr>
              <w:t>6</w:t>
            </w:r>
            <w:r w:rsidRPr="00DC1F1B">
              <w:rPr>
                <w:i w:val="0"/>
                <w:noProof/>
                <w:webHidden/>
              </w:rPr>
              <w:fldChar w:fldCharType="end"/>
            </w:r>
          </w:hyperlink>
        </w:p>
        <w:p w14:paraId="4B195EBD" w14:textId="30A5F88F" w:rsidR="00DC1F1B" w:rsidRPr="00DC1F1B" w:rsidRDefault="00DC1F1B">
          <w:pPr>
            <w:pStyle w:val="TOC3"/>
            <w:rPr>
              <w:i w:val="0"/>
              <w:noProof/>
              <w:sz w:val="22"/>
              <w:szCs w:val="22"/>
            </w:rPr>
          </w:pPr>
          <w:hyperlink w:anchor="_Toc70336916" w:history="1">
            <w:r w:rsidRPr="00DC1F1B">
              <w:rPr>
                <w:rStyle w:val="Hyperlink"/>
                <w:rFonts w:asciiTheme="majorBidi" w:hAnsiTheme="majorBidi" w:cstheme="majorBidi"/>
                <w:i w:val="0"/>
                <w:noProof/>
              </w:rPr>
              <w:t>Personnel and Operations Expenditures</w:t>
            </w:r>
            <w:r w:rsidRPr="00DC1F1B">
              <w:rPr>
                <w:i w:val="0"/>
                <w:noProof/>
                <w:webHidden/>
              </w:rPr>
              <w:tab/>
            </w:r>
            <w:r w:rsidRPr="00DC1F1B">
              <w:rPr>
                <w:i w:val="0"/>
                <w:noProof/>
                <w:webHidden/>
              </w:rPr>
              <w:fldChar w:fldCharType="begin"/>
            </w:r>
            <w:r w:rsidRPr="00DC1F1B">
              <w:rPr>
                <w:i w:val="0"/>
                <w:noProof/>
                <w:webHidden/>
              </w:rPr>
              <w:instrText xml:space="preserve"> PAGEREF _Toc70336916 \h </w:instrText>
            </w:r>
            <w:r w:rsidRPr="00DC1F1B">
              <w:rPr>
                <w:i w:val="0"/>
                <w:noProof/>
                <w:webHidden/>
              </w:rPr>
            </w:r>
            <w:r w:rsidRPr="00DC1F1B">
              <w:rPr>
                <w:i w:val="0"/>
                <w:noProof/>
                <w:webHidden/>
              </w:rPr>
              <w:fldChar w:fldCharType="separate"/>
            </w:r>
            <w:r w:rsidRPr="00DC1F1B">
              <w:rPr>
                <w:i w:val="0"/>
                <w:noProof/>
                <w:webHidden/>
              </w:rPr>
              <w:t>7</w:t>
            </w:r>
            <w:r w:rsidRPr="00DC1F1B">
              <w:rPr>
                <w:i w:val="0"/>
                <w:noProof/>
                <w:webHidden/>
              </w:rPr>
              <w:fldChar w:fldCharType="end"/>
            </w:r>
          </w:hyperlink>
        </w:p>
        <w:p w14:paraId="27544A2F" w14:textId="4CE815E2" w:rsidR="00DC1F1B" w:rsidRPr="00DC1F1B" w:rsidRDefault="00DC1F1B">
          <w:pPr>
            <w:pStyle w:val="TOC2"/>
            <w:rPr>
              <w:smallCaps w:val="0"/>
              <w:sz w:val="22"/>
              <w:szCs w:val="22"/>
            </w:rPr>
          </w:pPr>
          <w:hyperlink w:anchor="_Toc70336917" w:history="1">
            <w:r w:rsidRPr="00DC1F1B">
              <w:rPr>
                <w:rStyle w:val="Hyperlink"/>
                <w:rFonts w:asciiTheme="majorBidi" w:hAnsiTheme="majorBidi" w:cstheme="majorBidi"/>
              </w:rPr>
              <w:t>Expenditure Reports and Metrics</w:t>
            </w:r>
            <w:r w:rsidRPr="00DC1F1B">
              <w:rPr>
                <w:webHidden/>
              </w:rPr>
              <w:tab/>
            </w:r>
            <w:r w:rsidRPr="00DC1F1B">
              <w:rPr>
                <w:webHidden/>
              </w:rPr>
              <w:fldChar w:fldCharType="begin"/>
            </w:r>
            <w:r w:rsidRPr="00DC1F1B">
              <w:rPr>
                <w:webHidden/>
              </w:rPr>
              <w:instrText xml:space="preserve"> PAGEREF _Toc70336917 \h </w:instrText>
            </w:r>
            <w:r w:rsidRPr="00DC1F1B">
              <w:rPr>
                <w:webHidden/>
              </w:rPr>
            </w:r>
            <w:r w:rsidRPr="00DC1F1B">
              <w:rPr>
                <w:webHidden/>
              </w:rPr>
              <w:fldChar w:fldCharType="separate"/>
            </w:r>
            <w:r w:rsidRPr="00DC1F1B">
              <w:rPr>
                <w:webHidden/>
              </w:rPr>
              <w:t>7</w:t>
            </w:r>
            <w:r w:rsidRPr="00DC1F1B">
              <w:rPr>
                <w:webHidden/>
              </w:rPr>
              <w:fldChar w:fldCharType="end"/>
            </w:r>
          </w:hyperlink>
        </w:p>
        <w:p w14:paraId="67AEB886" w14:textId="2C49722C" w:rsidR="00DC1F1B" w:rsidRPr="00DC1F1B" w:rsidRDefault="00DC1F1B">
          <w:pPr>
            <w:pStyle w:val="TOC2"/>
            <w:rPr>
              <w:smallCaps w:val="0"/>
              <w:sz w:val="22"/>
              <w:szCs w:val="22"/>
            </w:rPr>
          </w:pPr>
          <w:hyperlink w:anchor="_Toc70336918" w:history="1">
            <w:r w:rsidRPr="00DC1F1B">
              <w:rPr>
                <w:rStyle w:val="Hyperlink"/>
                <w:rFonts w:asciiTheme="majorBidi" w:hAnsiTheme="majorBidi" w:cstheme="majorBidi"/>
              </w:rPr>
              <w:t>Changes to the Budget</w:t>
            </w:r>
            <w:r w:rsidRPr="00DC1F1B">
              <w:rPr>
                <w:webHidden/>
              </w:rPr>
              <w:tab/>
            </w:r>
            <w:r w:rsidRPr="00DC1F1B">
              <w:rPr>
                <w:webHidden/>
              </w:rPr>
              <w:fldChar w:fldCharType="begin"/>
            </w:r>
            <w:r w:rsidRPr="00DC1F1B">
              <w:rPr>
                <w:webHidden/>
              </w:rPr>
              <w:instrText xml:space="preserve"> PAGEREF _Toc70336918 \h </w:instrText>
            </w:r>
            <w:r w:rsidRPr="00DC1F1B">
              <w:rPr>
                <w:webHidden/>
              </w:rPr>
            </w:r>
            <w:r w:rsidRPr="00DC1F1B">
              <w:rPr>
                <w:webHidden/>
              </w:rPr>
              <w:fldChar w:fldCharType="separate"/>
            </w:r>
            <w:r w:rsidRPr="00DC1F1B">
              <w:rPr>
                <w:webHidden/>
              </w:rPr>
              <w:t>7</w:t>
            </w:r>
            <w:r w:rsidRPr="00DC1F1B">
              <w:rPr>
                <w:webHidden/>
              </w:rPr>
              <w:fldChar w:fldCharType="end"/>
            </w:r>
          </w:hyperlink>
        </w:p>
        <w:p w14:paraId="34E9E983" w14:textId="06BADFCF" w:rsidR="00DC1F1B" w:rsidRPr="00DC1F1B" w:rsidRDefault="00DC1F1B">
          <w:pPr>
            <w:pStyle w:val="TOC3"/>
            <w:rPr>
              <w:i w:val="0"/>
              <w:noProof/>
              <w:sz w:val="22"/>
              <w:szCs w:val="22"/>
            </w:rPr>
          </w:pPr>
          <w:hyperlink w:anchor="_Toc70336919" w:history="1">
            <w:r w:rsidRPr="00DC1F1B">
              <w:rPr>
                <w:rStyle w:val="Hyperlink"/>
                <w:rFonts w:asciiTheme="majorBidi" w:hAnsiTheme="majorBidi" w:cstheme="majorBidi"/>
                <w:i w:val="0"/>
                <w:noProof/>
              </w:rPr>
              <w:t>Monthly Reconciliation of the Project’s Financial Books</w:t>
            </w:r>
            <w:r w:rsidRPr="00DC1F1B">
              <w:rPr>
                <w:i w:val="0"/>
                <w:noProof/>
                <w:webHidden/>
              </w:rPr>
              <w:tab/>
            </w:r>
            <w:r w:rsidRPr="00DC1F1B">
              <w:rPr>
                <w:i w:val="0"/>
                <w:noProof/>
                <w:webHidden/>
              </w:rPr>
              <w:fldChar w:fldCharType="begin"/>
            </w:r>
            <w:r w:rsidRPr="00DC1F1B">
              <w:rPr>
                <w:i w:val="0"/>
                <w:noProof/>
                <w:webHidden/>
              </w:rPr>
              <w:instrText xml:space="preserve"> PAGEREF _Toc70336919 \h </w:instrText>
            </w:r>
            <w:r w:rsidRPr="00DC1F1B">
              <w:rPr>
                <w:i w:val="0"/>
                <w:noProof/>
                <w:webHidden/>
              </w:rPr>
            </w:r>
            <w:r w:rsidRPr="00DC1F1B">
              <w:rPr>
                <w:i w:val="0"/>
                <w:noProof/>
                <w:webHidden/>
              </w:rPr>
              <w:fldChar w:fldCharType="separate"/>
            </w:r>
            <w:r w:rsidRPr="00DC1F1B">
              <w:rPr>
                <w:i w:val="0"/>
                <w:noProof/>
                <w:webHidden/>
              </w:rPr>
              <w:t>7</w:t>
            </w:r>
            <w:r w:rsidRPr="00DC1F1B">
              <w:rPr>
                <w:i w:val="0"/>
                <w:noProof/>
                <w:webHidden/>
              </w:rPr>
              <w:fldChar w:fldCharType="end"/>
            </w:r>
          </w:hyperlink>
        </w:p>
        <w:p w14:paraId="0CB01199" w14:textId="7423F114" w:rsidR="00DC1F1B" w:rsidRPr="00DC1F1B" w:rsidRDefault="00DC1F1B">
          <w:pPr>
            <w:pStyle w:val="TOC1"/>
            <w:rPr>
              <w:b w:val="0"/>
              <w:caps w:val="0"/>
              <w:sz w:val="22"/>
              <w:szCs w:val="22"/>
            </w:rPr>
          </w:pPr>
          <w:hyperlink w:anchor="_Toc70336920" w:history="1">
            <w:r w:rsidRPr="00DC1F1B">
              <w:rPr>
                <w:rStyle w:val="Hyperlink"/>
                <w:rFonts w:asciiTheme="majorBidi" w:hAnsiTheme="majorBidi" w:cstheme="majorBidi"/>
              </w:rPr>
              <w:t>Cost Management Approach</w:t>
            </w:r>
            <w:r w:rsidRPr="00DC1F1B">
              <w:rPr>
                <w:webHidden/>
              </w:rPr>
              <w:tab/>
            </w:r>
            <w:r w:rsidRPr="00DC1F1B">
              <w:rPr>
                <w:webHidden/>
              </w:rPr>
              <w:fldChar w:fldCharType="begin"/>
            </w:r>
            <w:r w:rsidRPr="00DC1F1B">
              <w:rPr>
                <w:webHidden/>
              </w:rPr>
              <w:instrText xml:space="preserve"> PAGEREF _Toc70336920 \h </w:instrText>
            </w:r>
            <w:r w:rsidRPr="00DC1F1B">
              <w:rPr>
                <w:webHidden/>
              </w:rPr>
            </w:r>
            <w:r w:rsidRPr="00DC1F1B">
              <w:rPr>
                <w:webHidden/>
              </w:rPr>
              <w:fldChar w:fldCharType="separate"/>
            </w:r>
            <w:r w:rsidRPr="00DC1F1B">
              <w:rPr>
                <w:webHidden/>
              </w:rPr>
              <w:t>7</w:t>
            </w:r>
            <w:r w:rsidRPr="00DC1F1B">
              <w:rPr>
                <w:webHidden/>
              </w:rPr>
              <w:fldChar w:fldCharType="end"/>
            </w:r>
          </w:hyperlink>
        </w:p>
        <w:p w14:paraId="599FC73D" w14:textId="149D2526" w:rsidR="00DC1F1B" w:rsidRPr="00DC1F1B" w:rsidRDefault="00DC1F1B">
          <w:pPr>
            <w:pStyle w:val="TOC2"/>
            <w:rPr>
              <w:smallCaps w:val="0"/>
              <w:sz w:val="22"/>
              <w:szCs w:val="22"/>
            </w:rPr>
          </w:pPr>
          <w:hyperlink w:anchor="_Toc70336921" w:history="1">
            <w:r w:rsidRPr="00DC1F1B">
              <w:rPr>
                <w:rStyle w:val="Hyperlink"/>
                <w:rFonts w:asciiTheme="majorBidi" w:hAnsiTheme="majorBidi" w:cstheme="majorBidi"/>
              </w:rPr>
              <w:t>Cost Planning</w:t>
            </w:r>
            <w:r w:rsidRPr="00DC1F1B">
              <w:rPr>
                <w:webHidden/>
              </w:rPr>
              <w:tab/>
            </w:r>
            <w:r w:rsidRPr="00DC1F1B">
              <w:rPr>
                <w:webHidden/>
              </w:rPr>
              <w:fldChar w:fldCharType="begin"/>
            </w:r>
            <w:r w:rsidRPr="00DC1F1B">
              <w:rPr>
                <w:webHidden/>
              </w:rPr>
              <w:instrText xml:space="preserve"> PAGEREF _Toc70336921 \h </w:instrText>
            </w:r>
            <w:r w:rsidRPr="00DC1F1B">
              <w:rPr>
                <w:webHidden/>
              </w:rPr>
            </w:r>
            <w:r w:rsidRPr="00DC1F1B">
              <w:rPr>
                <w:webHidden/>
              </w:rPr>
              <w:fldChar w:fldCharType="separate"/>
            </w:r>
            <w:r w:rsidRPr="00DC1F1B">
              <w:rPr>
                <w:webHidden/>
              </w:rPr>
              <w:t>8</w:t>
            </w:r>
            <w:r w:rsidRPr="00DC1F1B">
              <w:rPr>
                <w:webHidden/>
              </w:rPr>
              <w:fldChar w:fldCharType="end"/>
            </w:r>
          </w:hyperlink>
        </w:p>
        <w:p w14:paraId="61AB52E3" w14:textId="59400855" w:rsidR="00DC1F1B" w:rsidRPr="00DC1F1B" w:rsidRDefault="00DC1F1B">
          <w:pPr>
            <w:pStyle w:val="TOC3"/>
            <w:rPr>
              <w:i w:val="0"/>
              <w:noProof/>
              <w:sz w:val="22"/>
              <w:szCs w:val="22"/>
            </w:rPr>
          </w:pPr>
          <w:hyperlink w:anchor="_Toc70336922" w:history="1">
            <w:r w:rsidRPr="00DC1F1B">
              <w:rPr>
                <w:rStyle w:val="Hyperlink"/>
                <w:rFonts w:asciiTheme="majorBidi" w:hAnsiTheme="majorBidi" w:cstheme="majorBidi"/>
                <w:i w:val="0"/>
                <w:noProof/>
              </w:rPr>
              <w:t>Resource Planning</w:t>
            </w:r>
            <w:r w:rsidRPr="00DC1F1B">
              <w:rPr>
                <w:i w:val="0"/>
                <w:noProof/>
                <w:webHidden/>
              </w:rPr>
              <w:tab/>
            </w:r>
            <w:r w:rsidRPr="00DC1F1B">
              <w:rPr>
                <w:i w:val="0"/>
                <w:noProof/>
                <w:webHidden/>
              </w:rPr>
              <w:fldChar w:fldCharType="begin"/>
            </w:r>
            <w:r w:rsidRPr="00DC1F1B">
              <w:rPr>
                <w:i w:val="0"/>
                <w:noProof/>
                <w:webHidden/>
              </w:rPr>
              <w:instrText xml:space="preserve"> PAGEREF _Toc70336922 \h </w:instrText>
            </w:r>
            <w:r w:rsidRPr="00DC1F1B">
              <w:rPr>
                <w:i w:val="0"/>
                <w:noProof/>
                <w:webHidden/>
              </w:rPr>
            </w:r>
            <w:r w:rsidRPr="00DC1F1B">
              <w:rPr>
                <w:i w:val="0"/>
                <w:noProof/>
                <w:webHidden/>
              </w:rPr>
              <w:fldChar w:fldCharType="separate"/>
            </w:r>
            <w:r w:rsidRPr="00DC1F1B">
              <w:rPr>
                <w:i w:val="0"/>
                <w:noProof/>
                <w:webHidden/>
              </w:rPr>
              <w:t>8</w:t>
            </w:r>
            <w:r w:rsidRPr="00DC1F1B">
              <w:rPr>
                <w:i w:val="0"/>
                <w:noProof/>
                <w:webHidden/>
              </w:rPr>
              <w:fldChar w:fldCharType="end"/>
            </w:r>
          </w:hyperlink>
        </w:p>
        <w:p w14:paraId="0497C59B" w14:textId="3EFCD024" w:rsidR="00DC1F1B" w:rsidRPr="00DC1F1B" w:rsidRDefault="00DC1F1B">
          <w:pPr>
            <w:pStyle w:val="TOC3"/>
            <w:rPr>
              <w:i w:val="0"/>
              <w:noProof/>
              <w:sz w:val="22"/>
              <w:szCs w:val="22"/>
            </w:rPr>
          </w:pPr>
          <w:hyperlink w:anchor="_Toc70336923" w:history="1">
            <w:r w:rsidRPr="00DC1F1B">
              <w:rPr>
                <w:rStyle w:val="Hyperlink"/>
                <w:rFonts w:asciiTheme="majorBidi" w:hAnsiTheme="majorBidi" w:cstheme="majorBidi"/>
                <w:i w:val="0"/>
                <w:noProof/>
              </w:rPr>
              <w:t>Cost Estimating</w:t>
            </w:r>
            <w:r w:rsidRPr="00DC1F1B">
              <w:rPr>
                <w:i w:val="0"/>
                <w:noProof/>
                <w:webHidden/>
              </w:rPr>
              <w:tab/>
            </w:r>
            <w:r w:rsidRPr="00DC1F1B">
              <w:rPr>
                <w:i w:val="0"/>
                <w:noProof/>
                <w:webHidden/>
              </w:rPr>
              <w:fldChar w:fldCharType="begin"/>
            </w:r>
            <w:r w:rsidRPr="00DC1F1B">
              <w:rPr>
                <w:i w:val="0"/>
                <w:noProof/>
                <w:webHidden/>
              </w:rPr>
              <w:instrText xml:space="preserve"> PAGEREF _Toc70336923 \h </w:instrText>
            </w:r>
            <w:r w:rsidRPr="00DC1F1B">
              <w:rPr>
                <w:i w:val="0"/>
                <w:noProof/>
                <w:webHidden/>
              </w:rPr>
            </w:r>
            <w:r w:rsidRPr="00DC1F1B">
              <w:rPr>
                <w:i w:val="0"/>
                <w:noProof/>
                <w:webHidden/>
              </w:rPr>
              <w:fldChar w:fldCharType="separate"/>
            </w:r>
            <w:r w:rsidRPr="00DC1F1B">
              <w:rPr>
                <w:i w:val="0"/>
                <w:noProof/>
                <w:webHidden/>
              </w:rPr>
              <w:t>8</w:t>
            </w:r>
            <w:r w:rsidRPr="00DC1F1B">
              <w:rPr>
                <w:i w:val="0"/>
                <w:noProof/>
                <w:webHidden/>
              </w:rPr>
              <w:fldChar w:fldCharType="end"/>
            </w:r>
          </w:hyperlink>
        </w:p>
        <w:p w14:paraId="4D847771" w14:textId="3001E13E" w:rsidR="00DC1F1B" w:rsidRPr="00DC1F1B" w:rsidRDefault="00DC1F1B">
          <w:pPr>
            <w:pStyle w:val="TOC3"/>
            <w:rPr>
              <w:i w:val="0"/>
              <w:noProof/>
              <w:sz w:val="22"/>
              <w:szCs w:val="22"/>
            </w:rPr>
          </w:pPr>
          <w:hyperlink w:anchor="_Toc70336924" w:history="1">
            <w:r w:rsidRPr="00DC1F1B">
              <w:rPr>
                <w:rStyle w:val="Hyperlink"/>
                <w:rFonts w:asciiTheme="majorBidi" w:hAnsiTheme="majorBidi" w:cstheme="majorBidi"/>
                <w:i w:val="0"/>
                <w:noProof/>
              </w:rPr>
              <w:t>Establishing the Cost Baseline</w:t>
            </w:r>
            <w:r w:rsidRPr="00DC1F1B">
              <w:rPr>
                <w:i w:val="0"/>
                <w:noProof/>
                <w:webHidden/>
              </w:rPr>
              <w:tab/>
            </w:r>
            <w:r w:rsidRPr="00DC1F1B">
              <w:rPr>
                <w:i w:val="0"/>
                <w:noProof/>
                <w:webHidden/>
              </w:rPr>
              <w:fldChar w:fldCharType="begin"/>
            </w:r>
            <w:r w:rsidRPr="00DC1F1B">
              <w:rPr>
                <w:i w:val="0"/>
                <w:noProof/>
                <w:webHidden/>
              </w:rPr>
              <w:instrText xml:space="preserve"> PAGEREF _Toc70336924 \h </w:instrText>
            </w:r>
            <w:r w:rsidRPr="00DC1F1B">
              <w:rPr>
                <w:i w:val="0"/>
                <w:noProof/>
                <w:webHidden/>
              </w:rPr>
            </w:r>
            <w:r w:rsidRPr="00DC1F1B">
              <w:rPr>
                <w:i w:val="0"/>
                <w:noProof/>
                <w:webHidden/>
              </w:rPr>
              <w:fldChar w:fldCharType="separate"/>
            </w:r>
            <w:r w:rsidRPr="00DC1F1B">
              <w:rPr>
                <w:i w:val="0"/>
                <w:noProof/>
                <w:webHidden/>
              </w:rPr>
              <w:t>8</w:t>
            </w:r>
            <w:r w:rsidRPr="00DC1F1B">
              <w:rPr>
                <w:i w:val="0"/>
                <w:noProof/>
                <w:webHidden/>
              </w:rPr>
              <w:fldChar w:fldCharType="end"/>
            </w:r>
          </w:hyperlink>
        </w:p>
        <w:p w14:paraId="6DE7035D" w14:textId="76E48545" w:rsidR="00DC1F1B" w:rsidRPr="00DC1F1B" w:rsidRDefault="00DC1F1B">
          <w:pPr>
            <w:pStyle w:val="TOC2"/>
            <w:rPr>
              <w:smallCaps w:val="0"/>
              <w:sz w:val="22"/>
              <w:szCs w:val="22"/>
            </w:rPr>
          </w:pPr>
          <w:hyperlink w:anchor="_Toc70336925" w:history="1">
            <w:r w:rsidRPr="00DC1F1B">
              <w:rPr>
                <w:rStyle w:val="Hyperlink"/>
                <w:rFonts w:asciiTheme="majorBidi" w:hAnsiTheme="majorBidi" w:cstheme="majorBidi"/>
              </w:rPr>
              <w:t>Cost Tracking</w:t>
            </w:r>
            <w:r w:rsidRPr="00DC1F1B">
              <w:rPr>
                <w:webHidden/>
              </w:rPr>
              <w:tab/>
            </w:r>
            <w:r w:rsidRPr="00DC1F1B">
              <w:rPr>
                <w:webHidden/>
              </w:rPr>
              <w:fldChar w:fldCharType="begin"/>
            </w:r>
            <w:r w:rsidRPr="00DC1F1B">
              <w:rPr>
                <w:webHidden/>
              </w:rPr>
              <w:instrText xml:space="preserve"> PAGEREF _Toc70336925 \h </w:instrText>
            </w:r>
            <w:r w:rsidRPr="00DC1F1B">
              <w:rPr>
                <w:webHidden/>
              </w:rPr>
            </w:r>
            <w:r w:rsidRPr="00DC1F1B">
              <w:rPr>
                <w:webHidden/>
              </w:rPr>
              <w:fldChar w:fldCharType="separate"/>
            </w:r>
            <w:r w:rsidRPr="00DC1F1B">
              <w:rPr>
                <w:webHidden/>
              </w:rPr>
              <w:t>8</w:t>
            </w:r>
            <w:r w:rsidRPr="00DC1F1B">
              <w:rPr>
                <w:webHidden/>
              </w:rPr>
              <w:fldChar w:fldCharType="end"/>
            </w:r>
          </w:hyperlink>
        </w:p>
        <w:p w14:paraId="5278F468" w14:textId="26D2C7C7" w:rsidR="00DC1F1B" w:rsidRPr="00DC1F1B" w:rsidRDefault="00DC1F1B">
          <w:pPr>
            <w:pStyle w:val="TOC3"/>
            <w:rPr>
              <w:i w:val="0"/>
              <w:noProof/>
              <w:sz w:val="22"/>
              <w:szCs w:val="22"/>
            </w:rPr>
          </w:pPr>
          <w:hyperlink w:anchor="_Toc70336926" w:history="1">
            <w:r w:rsidRPr="00DC1F1B">
              <w:rPr>
                <w:rStyle w:val="Hyperlink"/>
                <w:rFonts w:asciiTheme="majorBidi" w:hAnsiTheme="majorBidi" w:cstheme="majorBidi"/>
                <w:i w:val="0"/>
                <w:noProof/>
              </w:rPr>
              <w:t>Project Labor Hour Tracking</w:t>
            </w:r>
            <w:r w:rsidRPr="00DC1F1B">
              <w:rPr>
                <w:i w:val="0"/>
                <w:noProof/>
                <w:webHidden/>
              </w:rPr>
              <w:tab/>
            </w:r>
            <w:r w:rsidRPr="00DC1F1B">
              <w:rPr>
                <w:i w:val="0"/>
                <w:noProof/>
                <w:webHidden/>
              </w:rPr>
              <w:fldChar w:fldCharType="begin"/>
            </w:r>
            <w:r w:rsidRPr="00DC1F1B">
              <w:rPr>
                <w:i w:val="0"/>
                <w:noProof/>
                <w:webHidden/>
              </w:rPr>
              <w:instrText xml:space="preserve"> PAGEREF _Toc70336926 \h </w:instrText>
            </w:r>
            <w:r w:rsidRPr="00DC1F1B">
              <w:rPr>
                <w:i w:val="0"/>
                <w:noProof/>
                <w:webHidden/>
              </w:rPr>
            </w:r>
            <w:r w:rsidRPr="00DC1F1B">
              <w:rPr>
                <w:i w:val="0"/>
                <w:noProof/>
                <w:webHidden/>
              </w:rPr>
              <w:fldChar w:fldCharType="separate"/>
            </w:r>
            <w:r w:rsidRPr="00DC1F1B">
              <w:rPr>
                <w:i w:val="0"/>
                <w:noProof/>
                <w:webHidden/>
              </w:rPr>
              <w:t>9</w:t>
            </w:r>
            <w:r w:rsidRPr="00DC1F1B">
              <w:rPr>
                <w:i w:val="0"/>
                <w:noProof/>
                <w:webHidden/>
              </w:rPr>
              <w:fldChar w:fldCharType="end"/>
            </w:r>
          </w:hyperlink>
        </w:p>
        <w:p w14:paraId="054509BC" w14:textId="055AAEEB" w:rsidR="00DC1F1B" w:rsidRPr="00DC1F1B" w:rsidRDefault="00DC1F1B">
          <w:pPr>
            <w:pStyle w:val="TOC3"/>
            <w:rPr>
              <w:i w:val="0"/>
              <w:noProof/>
              <w:sz w:val="22"/>
              <w:szCs w:val="22"/>
            </w:rPr>
          </w:pPr>
          <w:hyperlink w:anchor="_Toc70336927" w:history="1">
            <w:r w:rsidRPr="00DC1F1B">
              <w:rPr>
                <w:rStyle w:val="Hyperlink"/>
                <w:rFonts w:asciiTheme="majorBidi" w:hAnsiTheme="majorBidi" w:cstheme="majorBidi"/>
                <w:i w:val="0"/>
                <w:noProof/>
              </w:rPr>
              <w:t>Consultant Costs and Labor Hours Tracking</w:t>
            </w:r>
            <w:r w:rsidRPr="00DC1F1B">
              <w:rPr>
                <w:i w:val="0"/>
                <w:noProof/>
                <w:webHidden/>
              </w:rPr>
              <w:tab/>
            </w:r>
            <w:r w:rsidRPr="00DC1F1B">
              <w:rPr>
                <w:i w:val="0"/>
                <w:noProof/>
                <w:webHidden/>
              </w:rPr>
              <w:fldChar w:fldCharType="begin"/>
            </w:r>
            <w:r w:rsidRPr="00DC1F1B">
              <w:rPr>
                <w:i w:val="0"/>
                <w:noProof/>
                <w:webHidden/>
              </w:rPr>
              <w:instrText xml:space="preserve"> PAGEREF _Toc70336927 \h </w:instrText>
            </w:r>
            <w:r w:rsidRPr="00DC1F1B">
              <w:rPr>
                <w:i w:val="0"/>
                <w:noProof/>
                <w:webHidden/>
              </w:rPr>
            </w:r>
            <w:r w:rsidRPr="00DC1F1B">
              <w:rPr>
                <w:i w:val="0"/>
                <w:noProof/>
                <w:webHidden/>
              </w:rPr>
              <w:fldChar w:fldCharType="separate"/>
            </w:r>
            <w:r w:rsidRPr="00DC1F1B">
              <w:rPr>
                <w:i w:val="0"/>
                <w:noProof/>
                <w:webHidden/>
              </w:rPr>
              <w:t>9</w:t>
            </w:r>
            <w:r w:rsidRPr="00DC1F1B">
              <w:rPr>
                <w:i w:val="0"/>
                <w:noProof/>
                <w:webHidden/>
              </w:rPr>
              <w:fldChar w:fldCharType="end"/>
            </w:r>
          </w:hyperlink>
        </w:p>
        <w:p w14:paraId="44931D81" w14:textId="25C0753E" w:rsidR="00DC1F1B" w:rsidRPr="00DC1F1B" w:rsidRDefault="00DC1F1B">
          <w:pPr>
            <w:pStyle w:val="TOC3"/>
            <w:rPr>
              <w:i w:val="0"/>
              <w:noProof/>
              <w:sz w:val="22"/>
              <w:szCs w:val="22"/>
            </w:rPr>
          </w:pPr>
          <w:hyperlink w:anchor="_Toc70336928" w:history="1">
            <w:r w:rsidRPr="00DC1F1B">
              <w:rPr>
                <w:rStyle w:val="Hyperlink"/>
                <w:rFonts w:asciiTheme="majorBidi" w:hAnsiTheme="majorBidi" w:cstheme="majorBidi"/>
                <w:i w:val="0"/>
                <w:noProof/>
              </w:rPr>
              <w:t>Overall Cost Tracking</w:t>
            </w:r>
            <w:r w:rsidRPr="00DC1F1B">
              <w:rPr>
                <w:i w:val="0"/>
                <w:noProof/>
                <w:webHidden/>
              </w:rPr>
              <w:tab/>
            </w:r>
            <w:r w:rsidRPr="00DC1F1B">
              <w:rPr>
                <w:i w:val="0"/>
                <w:noProof/>
                <w:webHidden/>
              </w:rPr>
              <w:fldChar w:fldCharType="begin"/>
            </w:r>
            <w:r w:rsidRPr="00DC1F1B">
              <w:rPr>
                <w:i w:val="0"/>
                <w:noProof/>
                <w:webHidden/>
              </w:rPr>
              <w:instrText xml:space="preserve"> PAGEREF _Toc70336928 \h </w:instrText>
            </w:r>
            <w:r w:rsidRPr="00DC1F1B">
              <w:rPr>
                <w:i w:val="0"/>
                <w:noProof/>
                <w:webHidden/>
              </w:rPr>
            </w:r>
            <w:r w:rsidRPr="00DC1F1B">
              <w:rPr>
                <w:i w:val="0"/>
                <w:noProof/>
                <w:webHidden/>
              </w:rPr>
              <w:fldChar w:fldCharType="separate"/>
            </w:r>
            <w:r w:rsidRPr="00DC1F1B">
              <w:rPr>
                <w:i w:val="0"/>
                <w:noProof/>
                <w:webHidden/>
              </w:rPr>
              <w:t>9</w:t>
            </w:r>
            <w:r w:rsidRPr="00DC1F1B">
              <w:rPr>
                <w:i w:val="0"/>
                <w:noProof/>
                <w:webHidden/>
              </w:rPr>
              <w:fldChar w:fldCharType="end"/>
            </w:r>
          </w:hyperlink>
        </w:p>
        <w:p w14:paraId="5ADFBE25" w14:textId="3B38B16A" w:rsidR="00DC1F1B" w:rsidRPr="00DC1F1B" w:rsidRDefault="00DC1F1B">
          <w:pPr>
            <w:pStyle w:val="TOC2"/>
            <w:rPr>
              <w:smallCaps w:val="0"/>
              <w:sz w:val="22"/>
              <w:szCs w:val="22"/>
            </w:rPr>
          </w:pPr>
          <w:hyperlink w:anchor="_Toc70336929" w:history="1">
            <w:r w:rsidRPr="00DC1F1B">
              <w:rPr>
                <w:rStyle w:val="Hyperlink"/>
                <w:rFonts w:asciiTheme="majorBidi" w:hAnsiTheme="majorBidi" w:cstheme="majorBidi"/>
              </w:rPr>
              <w:t>Cost Reporting and Metrics</w:t>
            </w:r>
            <w:r w:rsidRPr="00DC1F1B">
              <w:rPr>
                <w:webHidden/>
              </w:rPr>
              <w:tab/>
            </w:r>
            <w:r w:rsidRPr="00DC1F1B">
              <w:rPr>
                <w:webHidden/>
              </w:rPr>
              <w:fldChar w:fldCharType="begin"/>
            </w:r>
            <w:r w:rsidRPr="00DC1F1B">
              <w:rPr>
                <w:webHidden/>
              </w:rPr>
              <w:instrText xml:space="preserve"> PAGEREF _Toc70336929 \h </w:instrText>
            </w:r>
            <w:r w:rsidRPr="00DC1F1B">
              <w:rPr>
                <w:webHidden/>
              </w:rPr>
            </w:r>
            <w:r w:rsidRPr="00DC1F1B">
              <w:rPr>
                <w:webHidden/>
              </w:rPr>
              <w:fldChar w:fldCharType="separate"/>
            </w:r>
            <w:r w:rsidRPr="00DC1F1B">
              <w:rPr>
                <w:webHidden/>
              </w:rPr>
              <w:t>9</w:t>
            </w:r>
            <w:r w:rsidRPr="00DC1F1B">
              <w:rPr>
                <w:webHidden/>
              </w:rPr>
              <w:fldChar w:fldCharType="end"/>
            </w:r>
          </w:hyperlink>
        </w:p>
        <w:p w14:paraId="548E7AF1" w14:textId="6E6F0B65" w:rsidR="00DC1F1B" w:rsidRPr="00DC1F1B" w:rsidRDefault="00DC1F1B">
          <w:pPr>
            <w:pStyle w:val="TOC2"/>
            <w:rPr>
              <w:smallCaps w:val="0"/>
              <w:sz w:val="22"/>
              <w:szCs w:val="22"/>
            </w:rPr>
          </w:pPr>
          <w:hyperlink w:anchor="_Toc70336930" w:history="1">
            <w:r w:rsidRPr="00DC1F1B">
              <w:rPr>
                <w:rStyle w:val="Hyperlink"/>
                <w:rFonts w:asciiTheme="majorBidi" w:hAnsiTheme="majorBidi" w:cstheme="majorBidi"/>
              </w:rPr>
              <w:t>Cost Control and Changes</w:t>
            </w:r>
            <w:r w:rsidRPr="00DC1F1B">
              <w:rPr>
                <w:webHidden/>
              </w:rPr>
              <w:tab/>
            </w:r>
            <w:r w:rsidRPr="00DC1F1B">
              <w:rPr>
                <w:webHidden/>
              </w:rPr>
              <w:fldChar w:fldCharType="begin"/>
            </w:r>
            <w:r w:rsidRPr="00DC1F1B">
              <w:rPr>
                <w:webHidden/>
              </w:rPr>
              <w:instrText xml:space="preserve"> PAGEREF _Toc70336930 \h </w:instrText>
            </w:r>
            <w:r w:rsidRPr="00DC1F1B">
              <w:rPr>
                <w:webHidden/>
              </w:rPr>
            </w:r>
            <w:r w:rsidRPr="00DC1F1B">
              <w:rPr>
                <w:webHidden/>
              </w:rPr>
              <w:fldChar w:fldCharType="separate"/>
            </w:r>
            <w:r w:rsidRPr="00DC1F1B">
              <w:rPr>
                <w:webHidden/>
              </w:rPr>
              <w:t>9</w:t>
            </w:r>
            <w:r w:rsidRPr="00DC1F1B">
              <w:rPr>
                <w:webHidden/>
              </w:rPr>
              <w:fldChar w:fldCharType="end"/>
            </w:r>
          </w:hyperlink>
        </w:p>
        <w:p w14:paraId="790F3FCC" w14:textId="1AF5B777" w:rsidR="00DC1F1B" w:rsidRPr="00DC1F1B" w:rsidRDefault="00DC1F1B">
          <w:pPr>
            <w:pStyle w:val="TOC3"/>
            <w:rPr>
              <w:i w:val="0"/>
              <w:noProof/>
              <w:sz w:val="22"/>
              <w:szCs w:val="22"/>
            </w:rPr>
          </w:pPr>
          <w:hyperlink w:anchor="_Toc70336931" w:history="1">
            <w:r w:rsidRPr="00DC1F1B">
              <w:rPr>
                <w:rStyle w:val="Hyperlink"/>
                <w:rFonts w:asciiTheme="majorBidi" w:hAnsiTheme="majorBidi" w:cstheme="majorBidi"/>
                <w:i w:val="0"/>
                <w:noProof/>
              </w:rPr>
              <w:t>Cost Variances</w:t>
            </w:r>
            <w:r w:rsidRPr="00DC1F1B">
              <w:rPr>
                <w:i w:val="0"/>
                <w:noProof/>
                <w:webHidden/>
              </w:rPr>
              <w:tab/>
            </w:r>
            <w:r w:rsidRPr="00DC1F1B">
              <w:rPr>
                <w:i w:val="0"/>
                <w:noProof/>
                <w:webHidden/>
              </w:rPr>
              <w:fldChar w:fldCharType="begin"/>
            </w:r>
            <w:r w:rsidRPr="00DC1F1B">
              <w:rPr>
                <w:i w:val="0"/>
                <w:noProof/>
                <w:webHidden/>
              </w:rPr>
              <w:instrText xml:space="preserve"> PAGEREF _Toc70336931 \h </w:instrText>
            </w:r>
            <w:r w:rsidRPr="00DC1F1B">
              <w:rPr>
                <w:i w:val="0"/>
                <w:noProof/>
                <w:webHidden/>
              </w:rPr>
            </w:r>
            <w:r w:rsidRPr="00DC1F1B">
              <w:rPr>
                <w:i w:val="0"/>
                <w:noProof/>
                <w:webHidden/>
              </w:rPr>
              <w:fldChar w:fldCharType="separate"/>
            </w:r>
            <w:r w:rsidRPr="00DC1F1B">
              <w:rPr>
                <w:i w:val="0"/>
                <w:noProof/>
                <w:webHidden/>
              </w:rPr>
              <w:t>9</w:t>
            </w:r>
            <w:r w:rsidRPr="00DC1F1B">
              <w:rPr>
                <w:i w:val="0"/>
                <w:noProof/>
                <w:webHidden/>
              </w:rPr>
              <w:fldChar w:fldCharType="end"/>
            </w:r>
          </w:hyperlink>
        </w:p>
        <w:p w14:paraId="590F638D" w14:textId="4D120BCE" w:rsidR="00DC1F1B" w:rsidRPr="00DC1F1B" w:rsidRDefault="00DC1F1B">
          <w:pPr>
            <w:pStyle w:val="TOC3"/>
            <w:rPr>
              <w:i w:val="0"/>
              <w:noProof/>
              <w:sz w:val="22"/>
              <w:szCs w:val="22"/>
            </w:rPr>
          </w:pPr>
          <w:hyperlink w:anchor="_Toc70336932" w:history="1">
            <w:r w:rsidRPr="00DC1F1B">
              <w:rPr>
                <w:rStyle w:val="Hyperlink"/>
                <w:rFonts w:asciiTheme="majorBidi" w:hAnsiTheme="majorBidi" w:cstheme="majorBidi"/>
                <w:i w:val="0"/>
                <w:noProof/>
              </w:rPr>
              <w:t>Cost Re-Planning</w:t>
            </w:r>
            <w:r w:rsidRPr="00DC1F1B">
              <w:rPr>
                <w:i w:val="0"/>
                <w:noProof/>
                <w:webHidden/>
              </w:rPr>
              <w:tab/>
            </w:r>
            <w:r w:rsidRPr="00DC1F1B">
              <w:rPr>
                <w:i w:val="0"/>
                <w:noProof/>
                <w:webHidden/>
              </w:rPr>
              <w:fldChar w:fldCharType="begin"/>
            </w:r>
            <w:r w:rsidRPr="00DC1F1B">
              <w:rPr>
                <w:i w:val="0"/>
                <w:noProof/>
                <w:webHidden/>
              </w:rPr>
              <w:instrText xml:space="preserve"> PAGEREF _Toc70336932 \h </w:instrText>
            </w:r>
            <w:r w:rsidRPr="00DC1F1B">
              <w:rPr>
                <w:i w:val="0"/>
                <w:noProof/>
                <w:webHidden/>
              </w:rPr>
            </w:r>
            <w:r w:rsidRPr="00DC1F1B">
              <w:rPr>
                <w:i w:val="0"/>
                <w:noProof/>
                <w:webHidden/>
              </w:rPr>
              <w:fldChar w:fldCharType="separate"/>
            </w:r>
            <w:r w:rsidRPr="00DC1F1B">
              <w:rPr>
                <w:i w:val="0"/>
                <w:noProof/>
                <w:webHidden/>
              </w:rPr>
              <w:t>10</w:t>
            </w:r>
            <w:r w:rsidRPr="00DC1F1B">
              <w:rPr>
                <w:i w:val="0"/>
                <w:noProof/>
                <w:webHidden/>
              </w:rPr>
              <w:fldChar w:fldCharType="end"/>
            </w:r>
          </w:hyperlink>
        </w:p>
        <w:p w14:paraId="3E6B0E89" w14:textId="5D21EF4B" w:rsidR="00DC1F1B" w:rsidRPr="00DC1F1B" w:rsidRDefault="00DC1F1B">
          <w:pPr>
            <w:pStyle w:val="TOC3"/>
            <w:rPr>
              <w:i w:val="0"/>
              <w:noProof/>
              <w:sz w:val="22"/>
              <w:szCs w:val="22"/>
            </w:rPr>
          </w:pPr>
          <w:hyperlink w:anchor="_Toc70336933" w:history="1">
            <w:r w:rsidRPr="00DC1F1B">
              <w:rPr>
                <w:rStyle w:val="Hyperlink"/>
                <w:rFonts w:asciiTheme="majorBidi" w:hAnsiTheme="majorBidi" w:cstheme="majorBidi"/>
                <w:i w:val="0"/>
                <w:noProof/>
              </w:rPr>
              <w:t>Cost Re-Baselining</w:t>
            </w:r>
            <w:r w:rsidRPr="00DC1F1B">
              <w:rPr>
                <w:i w:val="0"/>
                <w:noProof/>
                <w:webHidden/>
              </w:rPr>
              <w:tab/>
            </w:r>
            <w:r w:rsidRPr="00DC1F1B">
              <w:rPr>
                <w:i w:val="0"/>
                <w:noProof/>
                <w:webHidden/>
              </w:rPr>
              <w:fldChar w:fldCharType="begin"/>
            </w:r>
            <w:r w:rsidRPr="00DC1F1B">
              <w:rPr>
                <w:i w:val="0"/>
                <w:noProof/>
                <w:webHidden/>
              </w:rPr>
              <w:instrText xml:space="preserve"> PAGEREF _Toc70336933 \h </w:instrText>
            </w:r>
            <w:r w:rsidRPr="00DC1F1B">
              <w:rPr>
                <w:i w:val="0"/>
                <w:noProof/>
                <w:webHidden/>
              </w:rPr>
            </w:r>
            <w:r w:rsidRPr="00DC1F1B">
              <w:rPr>
                <w:i w:val="0"/>
                <w:noProof/>
                <w:webHidden/>
              </w:rPr>
              <w:fldChar w:fldCharType="separate"/>
            </w:r>
            <w:r w:rsidRPr="00DC1F1B">
              <w:rPr>
                <w:i w:val="0"/>
                <w:noProof/>
                <w:webHidden/>
              </w:rPr>
              <w:t>10</w:t>
            </w:r>
            <w:r w:rsidRPr="00DC1F1B">
              <w:rPr>
                <w:i w:val="0"/>
                <w:noProof/>
                <w:webHidden/>
              </w:rPr>
              <w:fldChar w:fldCharType="end"/>
            </w:r>
          </w:hyperlink>
        </w:p>
        <w:p w14:paraId="2C197058" w14:textId="13D2AECD" w:rsidR="00DC1F1B" w:rsidRPr="00DC1F1B" w:rsidRDefault="00DC1F1B">
          <w:pPr>
            <w:pStyle w:val="TOC2"/>
            <w:rPr>
              <w:smallCaps w:val="0"/>
              <w:sz w:val="22"/>
              <w:szCs w:val="22"/>
            </w:rPr>
          </w:pPr>
          <w:hyperlink w:anchor="_Toc70336934" w:history="1">
            <w:r w:rsidRPr="00DC1F1B">
              <w:rPr>
                <w:rStyle w:val="Hyperlink"/>
                <w:rFonts w:asciiTheme="majorBidi" w:hAnsiTheme="majorBidi" w:cstheme="majorBidi"/>
              </w:rPr>
              <w:t>Cost Closeout</w:t>
            </w:r>
            <w:r w:rsidRPr="00DC1F1B">
              <w:rPr>
                <w:webHidden/>
              </w:rPr>
              <w:tab/>
            </w:r>
            <w:r w:rsidRPr="00DC1F1B">
              <w:rPr>
                <w:webHidden/>
              </w:rPr>
              <w:fldChar w:fldCharType="begin"/>
            </w:r>
            <w:r w:rsidRPr="00DC1F1B">
              <w:rPr>
                <w:webHidden/>
              </w:rPr>
              <w:instrText xml:space="preserve"> PAGEREF _Toc70336934 \h </w:instrText>
            </w:r>
            <w:r w:rsidRPr="00DC1F1B">
              <w:rPr>
                <w:webHidden/>
              </w:rPr>
            </w:r>
            <w:r w:rsidRPr="00DC1F1B">
              <w:rPr>
                <w:webHidden/>
              </w:rPr>
              <w:fldChar w:fldCharType="separate"/>
            </w:r>
            <w:r w:rsidRPr="00DC1F1B">
              <w:rPr>
                <w:webHidden/>
              </w:rPr>
              <w:t>10</w:t>
            </w:r>
            <w:r w:rsidRPr="00DC1F1B">
              <w:rPr>
                <w:webHidden/>
              </w:rPr>
              <w:fldChar w:fldCharType="end"/>
            </w:r>
          </w:hyperlink>
        </w:p>
        <w:p w14:paraId="66F799E3" w14:textId="5367637F" w:rsidR="00DC1F1B" w:rsidRPr="00DC1F1B" w:rsidRDefault="00DC1F1B">
          <w:pPr>
            <w:pStyle w:val="TOC3"/>
            <w:rPr>
              <w:i w:val="0"/>
              <w:noProof/>
              <w:sz w:val="22"/>
              <w:szCs w:val="22"/>
            </w:rPr>
          </w:pPr>
          <w:hyperlink w:anchor="_Toc70336935" w:history="1">
            <w:r w:rsidRPr="00DC1F1B">
              <w:rPr>
                <w:rStyle w:val="Hyperlink"/>
                <w:rFonts w:asciiTheme="majorBidi" w:hAnsiTheme="majorBidi" w:cstheme="majorBidi"/>
                <w:i w:val="0"/>
                <w:noProof/>
              </w:rPr>
              <w:t>Annual Cost Summary</w:t>
            </w:r>
            <w:r w:rsidRPr="00DC1F1B">
              <w:rPr>
                <w:i w:val="0"/>
                <w:noProof/>
                <w:webHidden/>
              </w:rPr>
              <w:tab/>
            </w:r>
            <w:r w:rsidRPr="00DC1F1B">
              <w:rPr>
                <w:i w:val="0"/>
                <w:noProof/>
                <w:webHidden/>
              </w:rPr>
              <w:fldChar w:fldCharType="begin"/>
            </w:r>
            <w:r w:rsidRPr="00DC1F1B">
              <w:rPr>
                <w:i w:val="0"/>
                <w:noProof/>
                <w:webHidden/>
              </w:rPr>
              <w:instrText xml:space="preserve"> PAGEREF _Toc70336935 \h </w:instrText>
            </w:r>
            <w:r w:rsidRPr="00DC1F1B">
              <w:rPr>
                <w:i w:val="0"/>
                <w:noProof/>
                <w:webHidden/>
              </w:rPr>
            </w:r>
            <w:r w:rsidRPr="00DC1F1B">
              <w:rPr>
                <w:i w:val="0"/>
                <w:noProof/>
                <w:webHidden/>
              </w:rPr>
              <w:fldChar w:fldCharType="separate"/>
            </w:r>
            <w:r w:rsidRPr="00DC1F1B">
              <w:rPr>
                <w:i w:val="0"/>
                <w:noProof/>
                <w:webHidden/>
              </w:rPr>
              <w:t>10</w:t>
            </w:r>
            <w:r w:rsidRPr="00DC1F1B">
              <w:rPr>
                <w:i w:val="0"/>
                <w:noProof/>
                <w:webHidden/>
              </w:rPr>
              <w:fldChar w:fldCharType="end"/>
            </w:r>
          </w:hyperlink>
        </w:p>
        <w:p w14:paraId="43D782F7" w14:textId="4826F11D" w:rsidR="00DC1F1B" w:rsidRPr="00DC1F1B" w:rsidRDefault="00DC1F1B">
          <w:pPr>
            <w:pStyle w:val="TOC3"/>
            <w:rPr>
              <w:i w:val="0"/>
              <w:noProof/>
              <w:sz w:val="22"/>
              <w:szCs w:val="22"/>
            </w:rPr>
          </w:pPr>
          <w:hyperlink w:anchor="_Toc70336936" w:history="1">
            <w:r w:rsidRPr="00DC1F1B">
              <w:rPr>
                <w:rStyle w:val="Hyperlink"/>
                <w:rFonts w:asciiTheme="majorBidi" w:hAnsiTheme="majorBidi" w:cstheme="majorBidi"/>
                <w:i w:val="0"/>
                <w:noProof/>
              </w:rPr>
              <w:t>Lessons Learned on Cost Management</w:t>
            </w:r>
            <w:r w:rsidRPr="00DC1F1B">
              <w:rPr>
                <w:i w:val="0"/>
                <w:noProof/>
                <w:webHidden/>
              </w:rPr>
              <w:tab/>
            </w:r>
            <w:r w:rsidRPr="00DC1F1B">
              <w:rPr>
                <w:i w:val="0"/>
                <w:noProof/>
                <w:webHidden/>
              </w:rPr>
              <w:fldChar w:fldCharType="begin"/>
            </w:r>
            <w:r w:rsidRPr="00DC1F1B">
              <w:rPr>
                <w:i w:val="0"/>
                <w:noProof/>
                <w:webHidden/>
              </w:rPr>
              <w:instrText xml:space="preserve"> PAGEREF _Toc70336936 \h </w:instrText>
            </w:r>
            <w:r w:rsidRPr="00DC1F1B">
              <w:rPr>
                <w:i w:val="0"/>
                <w:noProof/>
                <w:webHidden/>
              </w:rPr>
            </w:r>
            <w:r w:rsidRPr="00DC1F1B">
              <w:rPr>
                <w:i w:val="0"/>
                <w:noProof/>
                <w:webHidden/>
              </w:rPr>
              <w:fldChar w:fldCharType="separate"/>
            </w:r>
            <w:r w:rsidRPr="00DC1F1B">
              <w:rPr>
                <w:i w:val="0"/>
                <w:noProof/>
                <w:webHidden/>
              </w:rPr>
              <w:t>10</w:t>
            </w:r>
            <w:r w:rsidRPr="00DC1F1B">
              <w:rPr>
                <w:i w:val="0"/>
                <w:noProof/>
                <w:webHidden/>
              </w:rPr>
              <w:fldChar w:fldCharType="end"/>
            </w:r>
          </w:hyperlink>
        </w:p>
        <w:p w14:paraId="3DC80DFB" w14:textId="217316E5" w:rsidR="00DC1F1B" w:rsidRPr="00DC1F1B" w:rsidRDefault="00DC1F1B">
          <w:pPr>
            <w:pStyle w:val="TOC1"/>
            <w:rPr>
              <w:b w:val="0"/>
              <w:caps w:val="0"/>
              <w:sz w:val="22"/>
              <w:szCs w:val="22"/>
            </w:rPr>
          </w:pPr>
          <w:hyperlink w:anchor="_Toc70336937" w:history="1">
            <w:r w:rsidRPr="00DC1F1B">
              <w:rPr>
                <w:rStyle w:val="Hyperlink"/>
                <w:rFonts w:asciiTheme="majorBidi" w:hAnsiTheme="majorBidi" w:cstheme="majorBidi"/>
              </w:rPr>
              <w:t>Reconciling the Budgeting Process to the Project Process</w:t>
            </w:r>
            <w:r w:rsidRPr="00DC1F1B">
              <w:rPr>
                <w:webHidden/>
              </w:rPr>
              <w:tab/>
            </w:r>
            <w:r w:rsidRPr="00DC1F1B">
              <w:rPr>
                <w:webHidden/>
              </w:rPr>
              <w:fldChar w:fldCharType="begin"/>
            </w:r>
            <w:r w:rsidRPr="00DC1F1B">
              <w:rPr>
                <w:webHidden/>
              </w:rPr>
              <w:instrText xml:space="preserve"> PAGEREF _Toc70336937 \h </w:instrText>
            </w:r>
            <w:r w:rsidRPr="00DC1F1B">
              <w:rPr>
                <w:webHidden/>
              </w:rPr>
            </w:r>
            <w:r w:rsidRPr="00DC1F1B">
              <w:rPr>
                <w:webHidden/>
              </w:rPr>
              <w:fldChar w:fldCharType="separate"/>
            </w:r>
            <w:r w:rsidRPr="00DC1F1B">
              <w:rPr>
                <w:webHidden/>
              </w:rPr>
              <w:t>10</w:t>
            </w:r>
            <w:r w:rsidRPr="00DC1F1B">
              <w:rPr>
                <w:webHidden/>
              </w:rPr>
              <w:fldChar w:fldCharType="end"/>
            </w:r>
          </w:hyperlink>
        </w:p>
        <w:p w14:paraId="3ECD1E44" w14:textId="43650E09" w:rsidR="00DC1F1B" w:rsidRPr="00DC1F1B" w:rsidRDefault="00DC1F1B">
          <w:pPr>
            <w:pStyle w:val="TOC2"/>
            <w:rPr>
              <w:smallCaps w:val="0"/>
              <w:sz w:val="22"/>
              <w:szCs w:val="22"/>
            </w:rPr>
          </w:pPr>
          <w:hyperlink w:anchor="_Toc70336938" w:history="1">
            <w:r w:rsidRPr="00DC1F1B">
              <w:rPr>
                <w:rStyle w:val="Hyperlink"/>
                <w:rFonts w:asciiTheme="majorBidi" w:hAnsiTheme="majorBidi" w:cstheme="majorBidi"/>
              </w:rPr>
              <w:t>Budgeting and the Cost Baseline</w:t>
            </w:r>
            <w:r w:rsidRPr="00DC1F1B">
              <w:rPr>
                <w:webHidden/>
              </w:rPr>
              <w:tab/>
            </w:r>
            <w:r w:rsidRPr="00DC1F1B">
              <w:rPr>
                <w:webHidden/>
              </w:rPr>
              <w:fldChar w:fldCharType="begin"/>
            </w:r>
            <w:r w:rsidRPr="00DC1F1B">
              <w:rPr>
                <w:webHidden/>
              </w:rPr>
              <w:instrText xml:space="preserve"> PAGEREF _Toc70336938 \h </w:instrText>
            </w:r>
            <w:r w:rsidRPr="00DC1F1B">
              <w:rPr>
                <w:webHidden/>
              </w:rPr>
            </w:r>
            <w:r w:rsidRPr="00DC1F1B">
              <w:rPr>
                <w:webHidden/>
              </w:rPr>
              <w:fldChar w:fldCharType="separate"/>
            </w:r>
            <w:r w:rsidRPr="00DC1F1B">
              <w:rPr>
                <w:webHidden/>
              </w:rPr>
              <w:t>10</w:t>
            </w:r>
            <w:r w:rsidRPr="00DC1F1B">
              <w:rPr>
                <w:webHidden/>
              </w:rPr>
              <w:fldChar w:fldCharType="end"/>
            </w:r>
          </w:hyperlink>
        </w:p>
        <w:p w14:paraId="5E0EE680" w14:textId="05CFCB7B" w:rsidR="00DC1F1B" w:rsidRPr="00DC1F1B" w:rsidRDefault="00DC1F1B">
          <w:pPr>
            <w:pStyle w:val="TOC2"/>
            <w:rPr>
              <w:smallCaps w:val="0"/>
              <w:sz w:val="22"/>
              <w:szCs w:val="22"/>
            </w:rPr>
          </w:pPr>
          <w:hyperlink w:anchor="_Toc70336939" w:history="1">
            <w:r w:rsidRPr="00DC1F1B">
              <w:rPr>
                <w:rStyle w:val="Hyperlink"/>
                <w:rFonts w:asciiTheme="majorBidi" w:hAnsiTheme="majorBidi" w:cstheme="majorBidi"/>
              </w:rPr>
              <w:t>Attendance Tracking and Time Reporting</w:t>
            </w:r>
            <w:r w:rsidRPr="00DC1F1B">
              <w:rPr>
                <w:webHidden/>
              </w:rPr>
              <w:tab/>
            </w:r>
            <w:r w:rsidRPr="00DC1F1B">
              <w:rPr>
                <w:webHidden/>
              </w:rPr>
              <w:fldChar w:fldCharType="begin"/>
            </w:r>
            <w:r w:rsidRPr="00DC1F1B">
              <w:rPr>
                <w:webHidden/>
              </w:rPr>
              <w:instrText xml:space="preserve"> PAGEREF _Toc70336939 \h </w:instrText>
            </w:r>
            <w:r w:rsidRPr="00DC1F1B">
              <w:rPr>
                <w:webHidden/>
              </w:rPr>
            </w:r>
            <w:r w:rsidRPr="00DC1F1B">
              <w:rPr>
                <w:webHidden/>
              </w:rPr>
              <w:fldChar w:fldCharType="separate"/>
            </w:r>
            <w:r w:rsidRPr="00DC1F1B">
              <w:rPr>
                <w:webHidden/>
              </w:rPr>
              <w:t>10</w:t>
            </w:r>
            <w:r w:rsidRPr="00DC1F1B">
              <w:rPr>
                <w:webHidden/>
              </w:rPr>
              <w:fldChar w:fldCharType="end"/>
            </w:r>
          </w:hyperlink>
        </w:p>
        <w:p w14:paraId="7CADA77F" w14:textId="3005E6A7" w:rsidR="00DC1F1B" w:rsidRPr="00DC1F1B" w:rsidRDefault="00DC1F1B">
          <w:pPr>
            <w:pStyle w:val="TOC2"/>
            <w:rPr>
              <w:smallCaps w:val="0"/>
              <w:sz w:val="22"/>
              <w:szCs w:val="22"/>
            </w:rPr>
          </w:pPr>
          <w:hyperlink w:anchor="_Toc70336940" w:history="1">
            <w:r w:rsidRPr="00DC1F1B">
              <w:rPr>
                <w:rStyle w:val="Hyperlink"/>
                <w:rFonts w:asciiTheme="majorBidi" w:hAnsiTheme="majorBidi" w:cstheme="majorBidi"/>
              </w:rPr>
              <w:t>Invoice Processing</w:t>
            </w:r>
            <w:r w:rsidRPr="00DC1F1B">
              <w:rPr>
                <w:webHidden/>
              </w:rPr>
              <w:tab/>
            </w:r>
            <w:r w:rsidRPr="00DC1F1B">
              <w:rPr>
                <w:webHidden/>
              </w:rPr>
              <w:fldChar w:fldCharType="begin"/>
            </w:r>
            <w:r w:rsidRPr="00DC1F1B">
              <w:rPr>
                <w:webHidden/>
              </w:rPr>
              <w:instrText xml:space="preserve"> PAGEREF _Toc70336940 \h </w:instrText>
            </w:r>
            <w:r w:rsidRPr="00DC1F1B">
              <w:rPr>
                <w:webHidden/>
              </w:rPr>
            </w:r>
            <w:r w:rsidRPr="00DC1F1B">
              <w:rPr>
                <w:webHidden/>
              </w:rPr>
              <w:fldChar w:fldCharType="separate"/>
            </w:r>
            <w:r w:rsidRPr="00DC1F1B">
              <w:rPr>
                <w:webHidden/>
              </w:rPr>
              <w:t>11</w:t>
            </w:r>
            <w:r w:rsidRPr="00DC1F1B">
              <w:rPr>
                <w:webHidden/>
              </w:rPr>
              <w:fldChar w:fldCharType="end"/>
            </w:r>
          </w:hyperlink>
        </w:p>
        <w:p w14:paraId="2CFF9BAA" w14:textId="01FC7B02" w:rsidR="00DC1F1B" w:rsidRPr="00DC1F1B" w:rsidRDefault="00DC1F1B">
          <w:pPr>
            <w:pStyle w:val="TOC2"/>
            <w:rPr>
              <w:smallCaps w:val="0"/>
              <w:sz w:val="22"/>
              <w:szCs w:val="22"/>
            </w:rPr>
          </w:pPr>
          <w:hyperlink w:anchor="_Toc70336941" w:history="1">
            <w:r w:rsidRPr="00DC1F1B">
              <w:rPr>
                <w:rStyle w:val="Hyperlink"/>
                <w:rFonts w:asciiTheme="majorBidi" w:hAnsiTheme="majorBidi" w:cstheme="majorBidi"/>
              </w:rPr>
              <w:t>Budget Changes and Cost Control</w:t>
            </w:r>
            <w:r w:rsidRPr="00DC1F1B">
              <w:rPr>
                <w:webHidden/>
              </w:rPr>
              <w:tab/>
            </w:r>
            <w:r w:rsidRPr="00DC1F1B">
              <w:rPr>
                <w:webHidden/>
              </w:rPr>
              <w:fldChar w:fldCharType="begin"/>
            </w:r>
            <w:r w:rsidRPr="00DC1F1B">
              <w:rPr>
                <w:webHidden/>
              </w:rPr>
              <w:instrText xml:space="preserve"> PAGEREF _Toc70336941 \h </w:instrText>
            </w:r>
            <w:r w:rsidRPr="00DC1F1B">
              <w:rPr>
                <w:webHidden/>
              </w:rPr>
            </w:r>
            <w:r w:rsidRPr="00DC1F1B">
              <w:rPr>
                <w:webHidden/>
              </w:rPr>
              <w:fldChar w:fldCharType="separate"/>
            </w:r>
            <w:r w:rsidRPr="00DC1F1B">
              <w:rPr>
                <w:webHidden/>
              </w:rPr>
              <w:t>11</w:t>
            </w:r>
            <w:r w:rsidRPr="00DC1F1B">
              <w:rPr>
                <w:webHidden/>
              </w:rPr>
              <w:fldChar w:fldCharType="end"/>
            </w:r>
          </w:hyperlink>
        </w:p>
        <w:p w14:paraId="65038B38" w14:textId="1DBD5995" w:rsidR="00DC1F1B" w:rsidRPr="00DC1F1B" w:rsidRDefault="00DC1F1B">
          <w:pPr>
            <w:pStyle w:val="TOC2"/>
            <w:rPr>
              <w:smallCaps w:val="0"/>
              <w:sz w:val="22"/>
              <w:szCs w:val="22"/>
            </w:rPr>
          </w:pPr>
          <w:hyperlink w:anchor="_Toc70336942" w:history="1">
            <w:r w:rsidRPr="00DC1F1B">
              <w:rPr>
                <w:rStyle w:val="Hyperlink"/>
                <w:rFonts w:asciiTheme="majorBidi" w:hAnsiTheme="majorBidi" w:cstheme="majorBidi"/>
              </w:rPr>
              <w:t>Reconciliation</w:t>
            </w:r>
            <w:r w:rsidRPr="00DC1F1B">
              <w:rPr>
                <w:webHidden/>
              </w:rPr>
              <w:tab/>
            </w:r>
            <w:r w:rsidRPr="00DC1F1B">
              <w:rPr>
                <w:webHidden/>
              </w:rPr>
              <w:fldChar w:fldCharType="begin"/>
            </w:r>
            <w:r w:rsidRPr="00DC1F1B">
              <w:rPr>
                <w:webHidden/>
              </w:rPr>
              <w:instrText xml:space="preserve"> PAGEREF _Toc70336942 \h </w:instrText>
            </w:r>
            <w:r w:rsidRPr="00DC1F1B">
              <w:rPr>
                <w:webHidden/>
              </w:rPr>
            </w:r>
            <w:r w:rsidRPr="00DC1F1B">
              <w:rPr>
                <w:webHidden/>
              </w:rPr>
              <w:fldChar w:fldCharType="separate"/>
            </w:r>
            <w:r w:rsidRPr="00DC1F1B">
              <w:rPr>
                <w:webHidden/>
              </w:rPr>
              <w:t>11</w:t>
            </w:r>
            <w:r w:rsidRPr="00DC1F1B">
              <w:rPr>
                <w:webHidden/>
              </w:rPr>
              <w:fldChar w:fldCharType="end"/>
            </w:r>
          </w:hyperlink>
        </w:p>
        <w:p w14:paraId="5400C19A" w14:textId="01717458" w:rsidR="00DC1F1B" w:rsidRPr="00DC1F1B" w:rsidRDefault="00DC1F1B">
          <w:pPr>
            <w:pStyle w:val="TOC1"/>
            <w:rPr>
              <w:b w:val="0"/>
              <w:caps w:val="0"/>
              <w:sz w:val="22"/>
              <w:szCs w:val="22"/>
            </w:rPr>
          </w:pPr>
          <w:hyperlink w:anchor="_Toc70336943" w:history="1">
            <w:r w:rsidRPr="00DC1F1B">
              <w:rPr>
                <w:rStyle w:val="Hyperlink"/>
                <w:rFonts w:asciiTheme="majorBidi" w:hAnsiTheme="majorBidi" w:cstheme="majorBidi"/>
              </w:rPr>
              <w:t>Project Cost Tool</w:t>
            </w:r>
            <w:r w:rsidRPr="00DC1F1B">
              <w:rPr>
                <w:webHidden/>
              </w:rPr>
              <w:tab/>
            </w:r>
            <w:r w:rsidRPr="00DC1F1B">
              <w:rPr>
                <w:webHidden/>
              </w:rPr>
              <w:fldChar w:fldCharType="begin"/>
            </w:r>
            <w:r w:rsidRPr="00DC1F1B">
              <w:rPr>
                <w:webHidden/>
              </w:rPr>
              <w:instrText xml:space="preserve"> PAGEREF _Toc70336943 \h </w:instrText>
            </w:r>
            <w:r w:rsidRPr="00DC1F1B">
              <w:rPr>
                <w:webHidden/>
              </w:rPr>
            </w:r>
            <w:r w:rsidRPr="00DC1F1B">
              <w:rPr>
                <w:webHidden/>
              </w:rPr>
              <w:fldChar w:fldCharType="separate"/>
            </w:r>
            <w:r w:rsidRPr="00DC1F1B">
              <w:rPr>
                <w:webHidden/>
              </w:rPr>
              <w:t>11</w:t>
            </w:r>
            <w:r w:rsidRPr="00DC1F1B">
              <w:rPr>
                <w:webHidden/>
              </w:rPr>
              <w:fldChar w:fldCharType="end"/>
            </w:r>
          </w:hyperlink>
        </w:p>
        <w:p w14:paraId="5B94F9EF" w14:textId="3C101E1E" w:rsidR="00156E88" w:rsidRPr="00DC1F1B" w:rsidRDefault="00156E88">
          <w:r w:rsidRPr="00DC1F1B">
            <w:rPr>
              <w:b/>
              <w:bCs/>
              <w:noProof/>
            </w:rPr>
            <w:fldChar w:fldCharType="end"/>
          </w:r>
        </w:p>
      </w:sdtContent>
    </w:sdt>
    <w:p w14:paraId="444AD4AE" w14:textId="1826CEE4" w:rsidR="00156E88" w:rsidRPr="00DC1F1B" w:rsidRDefault="00156E88" w:rsidP="00AB6DEA">
      <w:pPr>
        <w:rPr>
          <w:rFonts w:asciiTheme="majorBidi" w:hAnsiTheme="majorBidi" w:cstheme="majorBidi"/>
          <w:sz w:val="24"/>
          <w:szCs w:val="24"/>
        </w:rPr>
        <w:sectPr w:rsidR="00156E88" w:rsidRPr="00DC1F1B" w:rsidSect="005F217B">
          <w:footerReference w:type="default" r:id="rId11"/>
          <w:endnotePr>
            <w:numFmt w:val="decimal"/>
          </w:endnotePr>
          <w:pgSz w:w="12240" w:h="15840" w:code="1"/>
          <w:pgMar w:top="1440" w:right="1440" w:bottom="1170" w:left="1440" w:header="720" w:footer="720" w:gutter="360"/>
          <w:pgNumType w:fmt="lowerRoman" w:start="2"/>
          <w:cols w:space="720"/>
          <w:noEndnote/>
        </w:sectPr>
      </w:pPr>
    </w:p>
    <w:p w14:paraId="05CDE48A" w14:textId="77777777" w:rsidR="00AB6DEA" w:rsidRPr="00DC1F1B" w:rsidRDefault="00AB6DEA" w:rsidP="003E66F7">
      <w:pPr>
        <w:pStyle w:val="Heading1"/>
        <w:rPr>
          <w:rFonts w:asciiTheme="majorBidi" w:hAnsiTheme="majorBidi" w:cstheme="majorBidi"/>
          <w:sz w:val="24"/>
          <w:szCs w:val="24"/>
        </w:rPr>
      </w:pPr>
      <w:bookmarkStart w:id="0" w:name="_Toc393473859"/>
      <w:bookmarkStart w:id="1" w:name="_Toc393611257"/>
      <w:bookmarkStart w:id="2" w:name="_Toc393841955"/>
      <w:bookmarkStart w:id="3" w:name="_Toc394792145"/>
      <w:bookmarkStart w:id="4" w:name="_Toc417026794"/>
      <w:bookmarkStart w:id="5" w:name="_Toc70336891"/>
      <w:r w:rsidRPr="00DC1F1B">
        <w:rPr>
          <w:rFonts w:asciiTheme="majorBidi" w:hAnsiTheme="majorBidi" w:cstheme="majorBidi"/>
          <w:sz w:val="24"/>
          <w:szCs w:val="24"/>
        </w:rPr>
        <w:lastRenderedPageBreak/>
        <w:t>Introduction</w:t>
      </w:r>
      <w:bookmarkEnd w:id="0"/>
      <w:bookmarkEnd w:id="1"/>
      <w:bookmarkEnd w:id="2"/>
      <w:bookmarkEnd w:id="3"/>
      <w:bookmarkEnd w:id="4"/>
      <w:bookmarkEnd w:id="5"/>
    </w:p>
    <w:p w14:paraId="46C546FE" w14:textId="77777777" w:rsidR="00AB6DEA" w:rsidRPr="00DC1F1B" w:rsidRDefault="00AB6DEA" w:rsidP="003E66F7">
      <w:pPr>
        <w:pStyle w:val="Heading2"/>
        <w:rPr>
          <w:rFonts w:asciiTheme="majorBidi" w:hAnsiTheme="majorBidi" w:cstheme="majorBidi"/>
          <w:sz w:val="24"/>
          <w:szCs w:val="24"/>
        </w:rPr>
      </w:pPr>
      <w:bookmarkStart w:id="6" w:name="_Toc417026795"/>
      <w:bookmarkStart w:id="7" w:name="_Toc70336892"/>
      <w:r w:rsidRPr="00DC1F1B">
        <w:rPr>
          <w:rFonts w:asciiTheme="majorBidi" w:hAnsiTheme="majorBidi" w:cstheme="majorBidi"/>
          <w:sz w:val="24"/>
          <w:szCs w:val="24"/>
        </w:rPr>
        <w:t>Purpose</w:t>
      </w:r>
      <w:bookmarkEnd w:id="6"/>
      <w:bookmarkEnd w:id="7"/>
    </w:p>
    <w:p w14:paraId="19415558" w14:textId="77777777" w:rsidR="00E20247" w:rsidRPr="00DC1F1B" w:rsidRDefault="00AB6DEA" w:rsidP="00AB6DEA">
      <w:pPr>
        <w:rPr>
          <w:rFonts w:asciiTheme="majorBidi" w:hAnsiTheme="majorBidi" w:cstheme="majorBidi"/>
          <w:sz w:val="24"/>
          <w:szCs w:val="24"/>
        </w:rPr>
      </w:pPr>
      <w:r w:rsidRPr="00DC1F1B">
        <w:rPr>
          <w:rFonts w:asciiTheme="majorBidi" w:hAnsiTheme="majorBidi" w:cstheme="majorBidi"/>
          <w:sz w:val="24"/>
          <w:szCs w:val="24"/>
        </w:rPr>
        <w:t>The purpose of cost management is to ensure the project and its contractors will complete the project within budget.</w:t>
      </w:r>
      <w:r w:rsidR="00E20247" w:rsidRPr="00DC1F1B">
        <w:rPr>
          <w:rFonts w:asciiTheme="majorBidi" w:hAnsiTheme="majorBidi" w:cstheme="majorBidi"/>
          <w:sz w:val="24"/>
          <w:szCs w:val="24"/>
        </w:rPr>
        <w:t xml:space="preserve"> </w:t>
      </w:r>
      <w:r w:rsidR="0039402C" w:rsidRPr="00DC1F1B">
        <w:rPr>
          <w:rFonts w:asciiTheme="majorBidi" w:hAnsiTheme="majorBidi" w:cstheme="majorBidi"/>
          <w:sz w:val="24"/>
          <w:szCs w:val="24"/>
        </w:rPr>
        <w:t xml:space="preserve">This Cost Management Plan identifies the processes and procedures used to manage costs throughout the project’s life cycle. </w:t>
      </w:r>
      <w:r w:rsidR="00E20247" w:rsidRPr="00DC1F1B">
        <w:rPr>
          <w:rFonts w:asciiTheme="majorBidi" w:hAnsiTheme="majorBidi" w:cstheme="majorBidi"/>
          <w:sz w:val="24"/>
          <w:szCs w:val="24"/>
        </w:rPr>
        <w:t>The plan covers the cost management approach, expenditure tracking, variance analysis, oversight of contractor costs, and reconciliation.</w:t>
      </w:r>
    </w:p>
    <w:p w14:paraId="7A73C6FD" w14:textId="77777777" w:rsidR="0039402C" w:rsidRPr="00DC1F1B" w:rsidRDefault="00E20247" w:rsidP="00AB6DEA">
      <w:pPr>
        <w:rPr>
          <w:rFonts w:asciiTheme="majorBidi" w:hAnsiTheme="majorBidi" w:cstheme="majorBidi"/>
          <w:sz w:val="24"/>
          <w:szCs w:val="24"/>
        </w:rPr>
      </w:pPr>
      <w:r w:rsidRPr="00DC1F1B">
        <w:rPr>
          <w:rFonts w:asciiTheme="majorBidi" w:hAnsiTheme="majorBidi" w:cstheme="majorBidi"/>
          <w:sz w:val="24"/>
          <w:szCs w:val="24"/>
        </w:rPr>
        <w:t>Additionally, t</w:t>
      </w:r>
      <w:r w:rsidR="0039402C" w:rsidRPr="00DC1F1B">
        <w:rPr>
          <w:rFonts w:asciiTheme="majorBidi" w:hAnsiTheme="majorBidi" w:cstheme="majorBidi"/>
          <w:sz w:val="24"/>
          <w:szCs w:val="24"/>
        </w:rPr>
        <w:t xml:space="preserve">he plan covers who is responsible for tracking expenditures, how variances will be addressed, and the cost tracking </w:t>
      </w:r>
      <w:r w:rsidRPr="00DC1F1B">
        <w:rPr>
          <w:rFonts w:asciiTheme="majorBidi" w:hAnsiTheme="majorBidi" w:cstheme="majorBidi"/>
          <w:sz w:val="24"/>
          <w:szCs w:val="24"/>
        </w:rPr>
        <w:t>and reconciliation between the S</w:t>
      </w:r>
      <w:r w:rsidR="0039402C" w:rsidRPr="00DC1F1B">
        <w:rPr>
          <w:rFonts w:asciiTheme="majorBidi" w:hAnsiTheme="majorBidi" w:cstheme="majorBidi"/>
          <w:sz w:val="24"/>
          <w:szCs w:val="24"/>
        </w:rPr>
        <w:t>tate and project management cost processes.</w:t>
      </w:r>
      <w:r w:rsidR="005D7BE7" w:rsidRPr="00DC1F1B">
        <w:rPr>
          <w:rFonts w:asciiTheme="majorBidi" w:hAnsiTheme="majorBidi" w:cstheme="majorBidi"/>
          <w:sz w:val="24"/>
          <w:szCs w:val="24"/>
        </w:rPr>
        <w:t xml:space="preserve"> </w:t>
      </w:r>
      <w:r w:rsidR="0039402C" w:rsidRPr="00DC1F1B">
        <w:rPr>
          <w:rFonts w:asciiTheme="majorBidi" w:hAnsiTheme="majorBidi" w:cstheme="majorBidi"/>
          <w:sz w:val="24"/>
          <w:szCs w:val="24"/>
        </w:rPr>
        <w:t>Th</w:t>
      </w:r>
      <w:r w:rsidRPr="00DC1F1B">
        <w:rPr>
          <w:rFonts w:asciiTheme="majorBidi" w:hAnsiTheme="majorBidi" w:cstheme="majorBidi"/>
          <w:sz w:val="24"/>
          <w:szCs w:val="24"/>
        </w:rPr>
        <w:t>is</w:t>
      </w:r>
      <w:r w:rsidR="0039402C" w:rsidRPr="00DC1F1B">
        <w:rPr>
          <w:rFonts w:asciiTheme="majorBidi" w:hAnsiTheme="majorBidi" w:cstheme="majorBidi"/>
          <w:sz w:val="24"/>
          <w:szCs w:val="24"/>
        </w:rPr>
        <w:t xml:space="preserve"> plan </w:t>
      </w:r>
      <w:r w:rsidRPr="00DC1F1B">
        <w:rPr>
          <w:rFonts w:asciiTheme="majorBidi" w:hAnsiTheme="majorBidi" w:cstheme="majorBidi"/>
          <w:sz w:val="24"/>
          <w:szCs w:val="24"/>
        </w:rPr>
        <w:t>also</w:t>
      </w:r>
      <w:r w:rsidR="0039402C" w:rsidRPr="00DC1F1B">
        <w:rPr>
          <w:rFonts w:asciiTheme="majorBidi" w:hAnsiTheme="majorBidi" w:cstheme="majorBidi"/>
          <w:sz w:val="24"/>
          <w:szCs w:val="24"/>
        </w:rPr>
        <w:t xml:space="preserve"> describes the cost management tool that will be used.</w:t>
      </w:r>
    </w:p>
    <w:p w14:paraId="46A5D6B0" w14:textId="77777777" w:rsidR="00AB6DEA" w:rsidRPr="00DC1F1B" w:rsidRDefault="00AB6DEA" w:rsidP="003E66F7">
      <w:pPr>
        <w:pStyle w:val="Heading2"/>
        <w:rPr>
          <w:rFonts w:asciiTheme="majorBidi" w:hAnsiTheme="majorBidi" w:cstheme="majorBidi"/>
          <w:sz w:val="24"/>
          <w:szCs w:val="24"/>
        </w:rPr>
      </w:pPr>
      <w:bookmarkStart w:id="8" w:name="_Toc417026796"/>
      <w:bookmarkStart w:id="9" w:name="_Toc70336893"/>
      <w:r w:rsidRPr="00DC1F1B">
        <w:rPr>
          <w:rFonts w:asciiTheme="majorBidi" w:hAnsiTheme="majorBidi" w:cstheme="majorBidi"/>
          <w:sz w:val="24"/>
          <w:szCs w:val="24"/>
        </w:rPr>
        <w:t>Scope</w:t>
      </w:r>
      <w:bookmarkEnd w:id="8"/>
      <w:bookmarkEnd w:id="9"/>
    </w:p>
    <w:p w14:paraId="632A04AA" w14:textId="2430A6E8" w:rsidR="00AB6DEA" w:rsidRPr="00DC1F1B" w:rsidRDefault="00E20247" w:rsidP="00AB6DEA">
      <w:pPr>
        <w:rPr>
          <w:rFonts w:asciiTheme="majorBidi" w:hAnsiTheme="majorBidi" w:cstheme="majorBidi"/>
          <w:sz w:val="24"/>
          <w:szCs w:val="24"/>
        </w:rPr>
      </w:pPr>
      <w:r w:rsidRPr="00DC1F1B">
        <w:rPr>
          <w:rFonts w:asciiTheme="majorBidi" w:hAnsiTheme="majorBidi" w:cstheme="majorBidi"/>
          <w:sz w:val="24"/>
          <w:szCs w:val="24"/>
        </w:rPr>
        <w:t xml:space="preserve">The scope encompasses the </w:t>
      </w:r>
      <w:r w:rsidR="00AB6DEA" w:rsidRPr="00DC1F1B">
        <w:rPr>
          <w:rFonts w:asciiTheme="majorBidi" w:hAnsiTheme="majorBidi" w:cstheme="majorBidi"/>
          <w:sz w:val="24"/>
          <w:szCs w:val="24"/>
        </w:rPr>
        <w:t xml:space="preserve">two levels of cost management for OSI projects. One level is the detailed accounting level of tracking budget, expenditures, salary and benefits, and overhead costs in accordance with the normal State of California budget process. The second level is the project management level of tracking costs against work performed in accordance with the OSI Best Practices standards derived from the Project Management Institute’s Project Management Body of Knowledge (PMBOK). </w:t>
      </w:r>
      <w:r w:rsidR="00AB6DEA" w:rsidRPr="00DC1F1B">
        <w:rPr>
          <w:rFonts w:asciiTheme="majorBidi" w:hAnsiTheme="majorBidi" w:cstheme="majorBidi"/>
          <w:sz w:val="24"/>
          <w:szCs w:val="24"/>
        </w:rPr>
        <w:fldChar w:fldCharType="begin"/>
      </w:r>
      <w:r w:rsidR="00AB6DEA" w:rsidRPr="00DC1F1B">
        <w:rPr>
          <w:rFonts w:asciiTheme="majorBidi" w:hAnsiTheme="majorBidi" w:cstheme="majorBidi"/>
          <w:sz w:val="24"/>
          <w:szCs w:val="24"/>
        </w:rPr>
        <w:instrText xml:space="preserve"> REF _Ref72305106 </w:instrText>
      </w:r>
      <w:r w:rsidR="00200EF5" w:rsidRPr="00DC1F1B">
        <w:rPr>
          <w:rFonts w:asciiTheme="majorBidi" w:hAnsiTheme="majorBidi" w:cstheme="majorBidi"/>
          <w:sz w:val="24"/>
          <w:szCs w:val="24"/>
        </w:rPr>
        <w:instrText xml:space="preserve"> \* MERGEFORMAT </w:instrText>
      </w:r>
      <w:r w:rsidR="00AB6DEA" w:rsidRPr="00DC1F1B">
        <w:rPr>
          <w:rFonts w:asciiTheme="majorBidi" w:hAnsiTheme="majorBidi" w:cstheme="majorBidi"/>
          <w:sz w:val="24"/>
          <w:szCs w:val="24"/>
        </w:rPr>
        <w:fldChar w:fldCharType="separate"/>
      </w:r>
      <w:r w:rsidR="002F580D" w:rsidRPr="00DC1F1B">
        <w:rPr>
          <w:rFonts w:asciiTheme="majorBidi" w:hAnsiTheme="majorBidi" w:cstheme="majorBidi"/>
          <w:sz w:val="24"/>
          <w:szCs w:val="24"/>
        </w:rPr>
        <w:t xml:space="preserve">Table </w:t>
      </w:r>
      <w:r w:rsidR="002F580D" w:rsidRPr="00DC1F1B">
        <w:rPr>
          <w:rFonts w:asciiTheme="majorBidi" w:hAnsiTheme="majorBidi" w:cstheme="majorBidi"/>
          <w:noProof/>
          <w:sz w:val="24"/>
          <w:szCs w:val="24"/>
        </w:rPr>
        <w:t>1</w:t>
      </w:r>
      <w:r w:rsidR="00AB6DEA" w:rsidRPr="00DC1F1B">
        <w:rPr>
          <w:rFonts w:asciiTheme="majorBidi" w:hAnsiTheme="majorBidi" w:cstheme="majorBidi"/>
          <w:sz w:val="24"/>
          <w:szCs w:val="24"/>
        </w:rPr>
        <w:fldChar w:fldCharType="end"/>
      </w:r>
      <w:r w:rsidR="00AB6DEA" w:rsidRPr="00DC1F1B">
        <w:rPr>
          <w:rFonts w:asciiTheme="majorBidi" w:hAnsiTheme="majorBidi" w:cstheme="majorBidi"/>
          <w:sz w:val="24"/>
          <w:szCs w:val="24"/>
        </w:rPr>
        <w:t xml:space="preserve"> shows the differences in terminology that will be used in this plan when discussing the two </w:t>
      </w:r>
      <w:r w:rsidR="00954CD0" w:rsidRPr="00DC1F1B">
        <w:rPr>
          <w:rFonts w:asciiTheme="majorBidi" w:hAnsiTheme="majorBidi" w:cstheme="majorBidi"/>
          <w:sz w:val="24"/>
          <w:szCs w:val="24"/>
        </w:rPr>
        <w:t>distinct levels</w:t>
      </w:r>
      <w:r w:rsidR="00AB6DEA" w:rsidRPr="00DC1F1B">
        <w:rPr>
          <w:rFonts w:asciiTheme="majorBidi" w:hAnsiTheme="majorBidi" w:cstheme="majorBidi"/>
          <w:sz w:val="24"/>
          <w:szCs w:val="24"/>
        </w:rPr>
        <w:t xml:space="preserve">. </w:t>
      </w:r>
    </w:p>
    <w:p w14:paraId="5E01C8B8" w14:textId="77777777" w:rsidR="00AB6DEA" w:rsidRPr="00DC1F1B" w:rsidRDefault="00AB6DEA" w:rsidP="005F217B">
      <w:pPr>
        <w:pStyle w:val="Caption"/>
        <w:jc w:val="center"/>
        <w:rPr>
          <w:rFonts w:asciiTheme="majorBidi" w:hAnsiTheme="majorBidi" w:cstheme="majorBidi"/>
          <w:color w:val="auto"/>
          <w:sz w:val="24"/>
          <w:szCs w:val="24"/>
        </w:rPr>
      </w:pPr>
      <w:bookmarkStart w:id="10" w:name="_Ref72305106"/>
      <w:bookmarkStart w:id="11" w:name="_Toc72649975"/>
      <w:bookmarkStart w:id="12" w:name="_Toc78946519"/>
      <w:r w:rsidRPr="00DC1F1B">
        <w:rPr>
          <w:rFonts w:asciiTheme="majorBidi" w:hAnsiTheme="majorBidi" w:cstheme="majorBidi"/>
          <w:color w:val="auto"/>
          <w:sz w:val="24"/>
          <w:szCs w:val="24"/>
        </w:rPr>
        <w:t xml:space="preserve">Table </w:t>
      </w:r>
      <w:r w:rsidRPr="00DC1F1B">
        <w:rPr>
          <w:rFonts w:asciiTheme="majorBidi" w:hAnsiTheme="majorBidi" w:cstheme="majorBidi"/>
          <w:color w:val="auto"/>
          <w:sz w:val="24"/>
          <w:szCs w:val="24"/>
        </w:rPr>
        <w:fldChar w:fldCharType="begin"/>
      </w:r>
      <w:r w:rsidRPr="00DC1F1B">
        <w:rPr>
          <w:rFonts w:asciiTheme="majorBidi" w:hAnsiTheme="majorBidi" w:cstheme="majorBidi"/>
          <w:color w:val="auto"/>
          <w:sz w:val="24"/>
          <w:szCs w:val="24"/>
        </w:rPr>
        <w:instrText xml:space="preserve"> SEQ Table \* ARABIC </w:instrText>
      </w:r>
      <w:r w:rsidRPr="00DC1F1B">
        <w:rPr>
          <w:rFonts w:asciiTheme="majorBidi" w:hAnsiTheme="majorBidi" w:cstheme="majorBidi"/>
          <w:color w:val="auto"/>
          <w:sz w:val="24"/>
          <w:szCs w:val="24"/>
        </w:rPr>
        <w:fldChar w:fldCharType="separate"/>
      </w:r>
      <w:r w:rsidR="002F580D" w:rsidRPr="00DC1F1B">
        <w:rPr>
          <w:rFonts w:asciiTheme="majorBidi" w:hAnsiTheme="majorBidi" w:cstheme="majorBidi"/>
          <w:noProof/>
          <w:color w:val="auto"/>
          <w:sz w:val="24"/>
          <w:szCs w:val="24"/>
        </w:rPr>
        <w:t>1</w:t>
      </w:r>
      <w:r w:rsidRPr="00DC1F1B">
        <w:rPr>
          <w:rFonts w:asciiTheme="majorBidi" w:hAnsiTheme="majorBidi" w:cstheme="majorBidi"/>
          <w:color w:val="auto"/>
          <w:sz w:val="24"/>
          <w:szCs w:val="24"/>
        </w:rPr>
        <w:fldChar w:fldCharType="end"/>
      </w:r>
      <w:bookmarkEnd w:id="10"/>
      <w:r w:rsidRPr="00DC1F1B">
        <w:rPr>
          <w:rFonts w:asciiTheme="majorBidi" w:hAnsiTheme="majorBidi" w:cstheme="majorBidi"/>
          <w:color w:val="auto"/>
          <w:sz w:val="24"/>
          <w:szCs w:val="24"/>
        </w:rPr>
        <w:t>. Levels of Cost Management</w:t>
      </w:r>
      <w:bookmarkEnd w:id="11"/>
      <w:bookmarkEnd w:id="12"/>
    </w:p>
    <w:tbl>
      <w:tblPr>
        <w:tblStyle w:val="GridTable1Light"/>
        <w:tblW w:w="0" w:type="auto"/>
        <w:jc w:val="center"/>
        <w:tblLook w:val="0000" w:firstRow="0" w:lastRow="0" w:firstColumn="0" w:lastColumn="0" w:noHBand="0" w:noVBand="0"/>
      </w:tblPr>
      <w:tblGrid>
        <w:gridCol w:w="3600"/>
        <w:gridCol w:w="3600"/>
      </w:tblGrid>
      <w:tr w:rsidR="00AB6DEA" w:rsidRPr="00DC1F1B" w14:paraId="70B95CA1" w14:textId="77777777" w:rsidTr="003E66F7">
        <w:trPr>
          <w:jc w:val="center"/>
        </w:trPr>
        <w:tc>
          <w:tcPr>
            <w:tcW w:w="3600" w:type="dxa"/>
          </w:tcPr>
          <w:p w14:paraId="057E2851" w14:textId="77777777" w:rsidR="00AB6DEA" w:rsidRPr="00DC1F1B" w:rsidRDefault="00AB6DEA" w:rsidP="00AB6DEA">
            <w:pPr>
              <w:pStyle w:val="TableHeader"/>
              <w:rPr>
                <w:rFonts w:asciiTheme="majorBidi" w:hAnsiTheme="majorBidi" w:cstheme="majorBidi"/>
                <w:b w:val="0"/>
                <w:sz w:val="24"/>
                <w:szCs w:val="24"/>
              </w:rPr>
            </w:pPr>
            <w:r w:rsidRPr="00DC1F1B">
              <w:rPr>
                <w:rFonts w:asciiTheme="majorBidi" w:hAnsiTheme="majorBidi" w:cstheme="majorBidi"/>
                <w:b w:val="0"/>
                <w:sz w:val="24"/>
                <w:szCs w:val="24"/>
              </w:rPr>
              <w:t>Budgeting/Accounting</w:t>
            </w:r>
          </w:p>
        </w:tc>
        <w:tc>
          <w:tcPr>
            <w:tcW w:w="3600" w:type="dxa"/>
          </w:tcPr>
          <w:p w14:paraId="53DD6D5D" w14:textId="77777777" w:rsidR="00AB6DEA" w:rsidRPr="00DC1F1B" w:rsidRDefault="00AB6DEA" w:rsidP="00AB6DEA">
            <w:pPr>
              <w:pStyle w:val="TableHeader"/>
              <w:rPr>
                <w:rFonts w:asciiTheme="majorBidi" w:hAnsiTheme="majorBidi" w:cstheme="majorBidi"/>
                <w:b w:val="0"/>
                <w:sz w:val="24"/>
                <w:szCs w:val="24"/>
              </w:rPr>
            </w:pPr>
            <w:r w:rsidRPr="00DC1F1B">
              <w:rPr>
                <w:rFonts w:asciiTheme="majorBidi" w:hAnsiTheme="majorBidi" w:cstheme="majorBidi"/>
                <w:b w:val="0"/>
                <w:sz w:val="24"/>
                <w:szCs w:val="24"/>
              </w:rPr>
              <w:t xml:space="preserve">Project Cost Management </w:t>
            </w:r>
          </w:p>
        </w:tc>
      </w:tr>
      <w:tr w:rsidR="00AB6DEA" w:rsidRPr="00DC1F1B" w14:paraId="20E5D83F" w14:textId="77777777" w:rsidTr="003E66F7">
        <w:trPr>
          <w:jc w:val="center"/>
        </w:trPr>
        <w:tc>
          <w:tcPr>
            <w:tcW w:w="3600" w:type="dxa"/>
          </w:tcPr>
          <w:p w14:paraId="12237025" w14:textId="77777777" w:rsidR="00AB6DEA" w:rsidRPr="00DC1F1B" w:rsidRDefault="00AB6DEA" w:rsidP="00AB6DEA">
            <w:pPr>
              <w:pStyle w:val="TableTextLeft"/>
              <w:rPr>
                <w:rFonts w:asciiTheme="majorBidi" w:hAnsiTheme="majorBidi" w:cstheme="majorBidi"/>
                <w:sz w:val="24"/>
                <w:szCs w:val="24"/>
              </w:rPr>
            </w:pPr>
            <w:r w:rsidRPr="00DC1F1B">
              <w:rPr>
                <w:rFonts w:asciiTheme="majorBidi" w:hAnsiTheme="majorBidi" w:cstheme="majorBidi"/>
                <w:sz w:val="24"/>
                <w:szCs w:val="24"/>
              </w:rPr>
              <w:t>Budget Planning</w:t>
            </w:r>
          </w:p>
        </w:tc>
        <w:tc>
          <w:tcPr>
            <w:tcW w:w="3600" w:type="dxa"/>
          </w:tcPr>
          <w:p w14:paraId="74920565" w14:textId="77777777" w:rsidR="00AB6DEA" w:rsidRPr="00DC1F1B" w:rsidRDefault="00AB6DEA" w:rsidP="00AB6DEA">
            <w:pPr>
              <w:pStyle w:val="TableTextLeft"/>
              <w:rPr>
                <w:rFonts w:asciiTheme="majorBidi" w:hAnsiTheme="majorBidi" w:cstheme="majorBidi"/>
                <w:sz w:val="24"/>
                <w:szCs w:val="24"/>
              </w:rPr>
            </w:pPr>
            <w:r w:rsidRPr="00DC1F1B">
              <w:rPr>
                <w:rFonts w:asciiTheme="majorBidi" w:hAnsiTheme="majorBidi" w:cstheme="majorBidi"/>
                <w:sz w:val="24"/>
                <w:szCs w:val="24"/>
              </w:rPr>
              <w:t>Cost Planning</w:t>
            </w:r>
          </w:p>
        </w:tc>
      </w:tr>
      <w:tr w:rsidR="00AB6DEA" w:rsidRPr="00DC1F1B" w14:paraId="7E822008" w14:textId="77777777" w:rsidTr="003E66F7">
        <w:trPr>
          <w:jc w:val="center"/>
        </w:trPr>
        <w:tc>
          <w:tcPr>
            <w:tcW w:w="3600" w:type="dxa"/>
          </w:tcPr>
          <w:p w14:paraId="2CA5B9BC" w14:textId="77777777" w:rsidR="00AB6DEA" w:rsidRPr="00DC1F1B" w:rsidRDefault="00AB6DEA" w:rsidP="00AB6DEA">
            <w:pPr>
              <w:pStyle w:val="TableTextLeft"/>
              <w:rPr>
                <w:rFonts w:asciiTheme="majorBidi" w:hAnsiTheme="majorBidi" w:cstheme="majorBidi"/>
                <w:sz w:val="24"/>
                <w:szCs w:val="24"/>
              </w:rPr>
            </w:pPr>
            <w:r w:rsidRPr="00DC1F1B">
              <w:rPr>
                <w:rFonts w:asciiTheme="majorBidi" w:hAnsiTheme="majorBidi" w:cstheme="majorBidi"/>
                <w:sz w:val="24"/>
                <w:szCs w:val="24"/>
              </w:rPr>
              <w:t>Accounting/Expenditure Tracking</w:t>
            </w:r>
          </w:p>
        </w:tc>
        <w:tc>
          <w:tcPr>
            <w:tcW w:w="3600" w:type="dxa"/>
          </w:tcPr>
          <w:p w14:paraId="6CD33AC2" w14:textId="77777777" w:rsidR="00AB6DEA" w:rsidRPr="00DC1F1B" w:rsidRDefault="00AB6DEA" w:rsidP="00AB6DEA">
            <w:pPr>
              <w:pStyle w:val="TableTextLeft"/>
              <w:rPr>
                <w:rFonts w:asciiTheme="majorBidi" w:hAnsiTheme="majorBidi" w:cstheme="majorBidi"/>
                <w:sz w:val="24"/>
                <w:szCs w:val="24"/>
              </w:rPr>
            </w:pPr>
            <w:r w:rsidRPr="00DC1F1B">
              <w:rPr>
                <w:rFonts w:asciiTheme="majorBidi" w:hAnsiTheme="majorBidi" w:cstheme="majorBidi"/>
                <w:sz w:val="24"/>
                <w:szCs w:val="24"/>
              </w:rPr>
              <w:t>Cost Tracking, Reporting and Metrics</w:t>
            </w:r>
          </w:p>
        </w:tc>
      </w:tr>
      <w:tr w:rsidR="00AB6DEA" w:rsidRPr="00DC1F1B" w14:paraId="0097C031" w14:textId="77777777" w:rsidTr="003E66F7">
        <w:trPr>
          <w:jc w:val="center"/>
        </w:trPr>
        <w:tc>
          <w:tcPr>
            <w:tcW w:w="3600" w:type="dxa"/>
          </w:tcPr>
          <w:p w14:paraId="6113C0F9" w14:textId="77777777" w:rsidR="00AB6DEA" w:rsidRPr="00DC1F1B" w:rsidRDefault="00AB6DEA" w:rsidP="00AB6DEA">
            <w:pPr>
              <w:pStyle w:val="TableTextLeft"/>
              <w:rPr>
                <w:rFonts w:asciiTheme="majorBidi" w:hAnsiTheme="majorBidi" w:cstheme="majorBidi"/>
                <w:sz w:val="24"/>
                <w:szCs w:val="24"/>
              </w:rPr>
            </w:pPr>
            <w:r w:rsidRPr="00DC1F1B">
              <w:rPr>
                <w:rFonts w:asciiTheme="majorBidi" w:hAnsiTheme="majorBidi" w:cstheme="majorBidi"/>
                <w:sz w:val="24"/>
                <w:szCs w:val="24"/>
              </w:rPr>
              <w:t xml:space="preserve">Changes to the Budget </w:t>
            </w:r>
          </w:p>
        </w:tc>
        <w:tc>
          <w:tcPr>
            <w:tcW w:w="3600" w:type="dxa"/>
          </w:tcPr>
          <w:p w14:paraId="4DDF0A37" w14:textId="77777777" w:rsidR="00AB6DEA" w:rsidRPr="00DC1F1B" w:rsidRDefault="00AB6DEA" w:rsidP="00AB6DEA">
            <w:pPr>
              <w:pStyle w:val="TableTextLeft"/>
              <w:rPr>
                <w:rFonts w:asciiTheme="majorBidi" w:hAnsiTheme="majorBidi" w:cstheme="majorBidi"/>
                <w:sz w:val="24"/>
                <w:szCs w:val="24"/>
              </w:rPr>
            </w:pPr>
            <w:r w:rsidRPr="00DC1F1B">
              <w:rPr>
                <w:rFonts w:asciiTheme="majorBidi" w:hAnsiTheme="majorBidi" w:cstheme="majorBidi"/>
                <w:sz w:val="24"/>
                <w:szCs w:val="24"/>
              </w:rPr>
              <w:t>Cost Control and Changes</w:t>
            </w:r>
          </w:p>
        </w:tc>
      </w:tr>
      <w:tr w:rsidR="00AB6DEA" w:rsidRPr="00DC1F1B" w14:paraId="7ABC9966" w14:textId="77777777" w:rsidTr="003E66F7">
        <w:trPr>
          <w:jc w:val="center"/>
        </w:trPr>
        <w:tc>
          <w:tcPr>
            <w:tcW w:w="3600" w:type="dxa"/>
          </w:tcPr>
          <w:p w14:paraId="58B4D3F8" w14:textId="77777777" w:rsidR="00AB6DEA" w:rsidRPr="00DC1F1B" w:rsidRDefault="00AB6DEA" w:rsidP="00AB6DEA">
            <w:pPr>
              <w:pStyle w:val="TableTextLeft"/>
              <w:rPr>
                <w:rFonts w:asciiTheme="majorBidi" w:hAnsiTheme="majorBidi" w:cstheme="majorBidi"/>
                <w:sz w:val="24"/>
                <w:szCs w:val="24"/>
              </w:rPr>
            </w:pPr>
            <w:r w:rsidRPr="00DC1F1B">
              <w:rPr>
                <w:rFonts w:asciiTheme="majorBidi" w:hAnsiTheme="majorBidi" w:cstheme="majorBidi"/>
                <w:sz w:val="24"/>
                <w:szCs w:val="24"/>
              </w:rPr>
              <w:t>Reconciliation</w:t>
            </w:r>
          </w:p>
        </w:tc>
        <w:tc>
          <w:tcPr>
            <w:tcW w:w="3600" w:type="dxa"/>
          </w:tcPr>
          <w:p w14:paraId="2C34A577" w14:textId="77777777" w:rsidR="00AB6DEA" w:rsidRPr="00DC1F1B" w:rsidRDefault="00AB6DEA" w:rsidP="00AB6DEA">
            <w:pPr>
              <w:pStyle w:val="TableTextLeft"/>
              <w:rPr>
                <w:rFonts w:asciiTheme="majorBidi" w:hAnsiTheme="majorBidi" w:cstheme="majorBidi"/>
                <w:sz w:val="24"/>
                <w:szCs w:val="24"/>
              </w:rPr>
            </w:pPr>
            <w:r w:rsidRPr="00DC1F1B">
              <w:rPr>
                <w:rFonts w:asciiTheme="majorBidi" w:hAnsiTheme="majorBidi" w:cstheme="majorBidi"/>
                <w:sz w:val="24"/>
                <w:szCs w:val="24"/>
              </w:rPr>
              <w:t>Cost Closeout</w:t>
            </w:r>
          </w:p>
        </w:tc>
      </w:tr>
    </w:tbl>
    <w:p w14:paraId="3055CFB9" w14:textId="77777777" w:rsidR="00AB6DEA" w:rsidRPr="00DC1F1B" w:rsidRDefault="00AB6DEA" w:rsidP="00AB6DEA">
      <w:pPr>
        <w:rPr>
          <w:rFonts w:asciiTheme="majorBidi" w:hAnsiTheme="majorBidi" w:cstheme="majorBidi"/>
          <w:sz w:val="24"/>
          <w:szCs w:val="24"/>
        </w:rPr>
      </w:pPr>
    </w:p>
    <w:p w14:paraId="670EB4CF" w14:textId="33F4DFEE" w:rsidR="00AB6DEA" w:rsidRPr="00DC1F1B" w:rsidRDefault="00AB6DEA" w:rsidP="00AB6DEA">
      <w:pPr>
        <w:rPr>
          <w:rFonts w:asciiTheme="majorBidi" w:hAnsiTheme="majorBidi" w:cstheme="majorBidi"/>
          <w:sz w:val="24"/>
          <w:szCs w:val="24"/>
        </w:rPr>
      </w:pPr>
      <w:r w:rsidRPr="00DC1F1B">
        <w:rPr>
          <w:rFonts w:asciiTheme="majorBidi" w:hAnsiTheme="majorBidi" w:cstheme="majorBidi"/>
          <w:sz w:val="24"/>
          <w:szCs w:val="24"/>
        </w:rPr>
        <w:t xml:space="preserve">Adding to the complexity is the interaction of the budget and cost management processes with the contract management (acquisitions and invoicing) and time reporting (attendance and timesheet tracking) processes. </w:t>
      </w:r>
      <w:r w:rsidR="00954CD0" w:rsidRPr="00DC1F1B">
        <w:rPr>
          <w:rFonts w:asciiTheme="majorBidi" w:hAnsiTheme="majorBidi" w:cstheme="majorBidi"/>
          <w:sz w:val="24"/>
          <w:szCs w:val="24"/>
        </w:rPr>
        <w:t>All</w:t>
      </w:r>
      <w:r w:rsidRPr="00DC1F1B">
        <w:rPr>
          <w:rFonts w:asciiTheme="majorBidi" w:hAnsiTheme="majorBidi" w:cstheme="majorBidi"/>
          <w:sz w:val="24"/>
          <w:szCs w:val="24"/>
        </w:rPr>
        <w:t xml:space="preserve"> these processes must interact and reconcile with each other. </w:t>
      </w:r>
    </w:p>
    <w:p w14:paraId="3A3B69C7" w14:textId="2EC3B548" w:rsidR="00AB6DEA" w:rsidRPr="00DC1F1B" w:rsidRDefault="00AB6DEA" w:rsidP="00AB6DEA">
      <w:pPr>
        <w:rPr>
          <w:rFonts w:asciiTheme="majorBidi" w:hAnsiTheme="majorBidi" w:cstheme="majorBidi"/>
          <w:sz w:val="24"/>
          <w:szCs w:val="24"/>
        </w:rPr>
      </w:pPr>
      <w:r w:rsidRPr="00DC1F1B">
        <w:rPr>
          <w:rFonts w:asciiTheme="majorBidi" w:hAnsiTheme="majorBidi" w:cstheme="majorBidi"/>
          <w:sz w:val="24"/>
          <w:szCs w:val="24"/>
        </w:rPr>
        <w:t xml:space="preserve">In the figure below, the items toward the </w:t>
      </w:r>
      <w:r w:rsidR="00954CD0" w:rsidRPr="00DC1F1B">
        <w:rPr>
          <w:rFonts w:asciiTheme="majorBidi" w:hAnsiTheme="majorBidi" w:cstheme="majorBidi"/>
          <w:sz w:val="24"/>
          <w:szCs w:val="24"/>
        </w:rPr>
        <w:t>left-hand</w:t>
      </w:r>
      <w:r w:rsidRPr="00DC1F1B">
        <w:rPr>
          <w:rFonts w:asciiTheme="majorBidi" w:hAnsiTheme="majorBidi" w:cstheme="majorBidi"/>
          <w:sz w:val="24"/>
          <w:szCs w:val="24"/>
        </w:rPr>
        <w:t xml:space="preserve"> side of the chart represent the state budget, accounting and contract management processes (lightly shaded bubbles). The items towards the </w:t>
      </w:r>
      <w:r w:rsidR="00954CD0" w:rsidRPr="00DC1F1B">
        <w:rPr>
          <w:rFonts w:asciiTheme="majorBidi" w:hAnsiTheme="majorBidi" w:cstheme="majorBidi"/>
          <w:sz w:val="24"/>
          <w:szCs w:val="24"/>
        </w:rPr>
        <w:t>right-hand</w:t>
      </w:r>
      <w:r w:rsidRPr="00DC1F1B">
        <w:rPr>
          <w:rFonts w:asciiTheme="majorBidi" w:hAnsiTheme="majorBidi" w:cstheme="majorBidi"/>
          <w:sz w:val="24"/>
          <w:szCs w:val="24"/>
        </w:rPr>
        <w:t xml:space="preserve"> side of the chart represent the project cost management processes (white bubbles). The two processes must reconcile at the Initial Baseline, in the monthly attendance </w:t>
      </w:r>
      <w:r w:rsidRPr="00DC1F1B">
        <w:rPr>
          <w:rFonts w:asciiTheme="majorBidi" w:hAnsiTheme="majorBidi" w:cstheme="majorBidi"/>
          <w:sz w:val="24"/>
          <w:szCs w:val="24"/>
        </w:rPr>
        <w:lastRenderedPageBreak/>
        <w:t xml:space="preserve">and time reporting processes, in the monthly expenditure and cost update processes, and whenever there is a re-plan and a new baseline established. </w:t>
      </w:r>
    </w:p>
    <w:p w14:paraId="2B4989AA" w14:textId="77777777" w:rsidR="00AB6DEA" w:rsidRPr="00DC1F1B" w:rsidRDefault="00AB6DEA" w:rsidP="003E66F7">
      <w:pPr>
        <w:pStyle w:val="Heading2"/>
        <w:rPr>
          <w:rFonts w:asciiTheme="majorBidi" w:hAnsiTheme="majorBidi" w:cstheme="majorBidi"/>
          <w:sz w:val="24"/>
          <w:szCs w:val="24"/>
        </w:rPr>
      </w:pPr>
      <w:bookmarkStart w:id="13" w:name="_Toc417026797"/>
      <w:bookmarkStart w:id="14" w:name="_Toc70336894"/>
      <w:r w:rsidRPr="00DC1F1B">
        <w:rPr>
          <w:rFonts w:asciiTheme="majorBidi" w:hAnsiTheme="majorBidi" w:cstheme="majorBidi"/>
          <w:sz w:val="24"/>
          <w:szCs w:val="24"/>
        </w:rPr>
        <w:t>References</w:t>
      </w:r>
      <w:bookmarkEnd w:id="13"/>
      <w:bookmarkEnd w:id="14"/>
    </w:p>
    <w:p w14:paraId="3F330677" w14:textId="77777777" w:rsidR="00AB6DEA" w:rsidRPr="00DC1F1B" w:rsidRDefault="00AB6DEA" w:rsidP="003E66F7">
      <w:pPr>
        <w:pStyle w:val="Heading3"/>
        <w:rPr>
          <w:rFonts w:asciiTheme="majorBidi" w:hAnsiTheme="majorBidi" w:cstheme="majorBidi"/>
          <w:sz w:val="24"/>
          <w:szCs w:val="24"/>
        </w:rPr>
      </w:pPr>
      <w:bookmarkStart w:id="15" w:name="_Toc417026798"/>
      <w:bookmarkStart w:id="16" w:name="_Toc70336895"/>
      <w:r w:rsidRPr="00DC1F1B">
        <w:rPr>
          <w:rFonts w:asciiTheme="majorBidi" w:hAnsiTheme="majorBidi" w:cstheme="majorBidi"/>
          <w:sz w:val="24"/>
          <w:szCs w:val="24"/>
        </w:rPr>
        <w:t>Project Document Repository</w:t>
      </w:r>
      <w:bookmarkEnd w:id="15"/>
      <w:bookmarkEnd w:id="16"/>
    </w:p>
    <w:p w14:paraId="238BD68E" w14:textId="46C50FF8" w:rsidR="003D3FAB" w:rsidRPr="00DC1F1B" w:rsidRDefault="003D3FAB" w:rsidP="003D3FAB">
      <w:pPr>
        <w:rPr>
          <w:rFonts w:asciiTheme="majorBidi" w:hAnsiTheme="majorBidi" w:cstheme="majorBidi"/>
          <w:sz w:val="24"/>
          <w:szCs w:val="24"/>
        </w:rPr>
      </w:pPr>
      <w:r w:rsidRPr="00DC1F1B">
        <w:rPr>
          <w:rFonts w:asciiTheme="majorBidi" w:hAnsiTheme="majorBidi" w:cstheme="majorBidi"/>
          <w:sz w:val="24"/>
          <w:szCs w:val="24"/>
        </w:rPr>
        <w:t xml:space="preserve">The central document repository will be located in the </w:t>
      </w:r>
      <w:r w:rsidR="00156E88" w:rsidRPr="00DC1F1B">
        <w:rPr>
          <w:rFonts w:asciiTheme="majorBidi" w:hAnsiTheme="majorBidi" w:cstheme="majorBidi"/>
          <w:sz w:val="24"/>
          <w:szCs w:val="24"/>
        </w:rPr>
        <w:t>PMLLWA</w:t>
      </w:r>
      <w:r w:rsidRPr="00DC1F1B">
        <w:rPr>
          <w:rFonts w:asciiTheme="majorBidi" w:hAnsiTheme="majorBidi" w:cstheme="majorBidi"/>
          <w:sz w:val="24"/>
          <w:szCs w:val="24"/>
        </w:rPr>
        <w:t xml:space="preserve"> Project folder under the Projects Repository on the P: drive. </w:t>
      </w:r>
    </w:p>
    <w:p w14:paraId="46B2B876" w14:textId="77777777" w:rsidR="00AB6DEA" w:rsidRPr="00DC1F1B" w:rsidRDefault="00AB6DEA" w:rsidP="003E66F7">
      <w:pPr>
        <w:pStyle w:val="Heading3"/>
        <w:rPr>
          <w:rFonts w:asciiTheme="majorBidi" w:hAnsiTheme="majorBidi" w:cstheme="majorBidi"/>
          <w:sz w:val="24"/>
          <w:szCs w:val="24"/>
        </w:rPr>
      </w:pPr>
      <w:bookmarkStart w:id="17" w:name="_Toc417026799"/>
      <w:bookmarkStart w:id="18" w:name="_Toc70336896"/>
      <w:r w:rsidRPr="00DC1F1B">
        <w:rPr>
          <w:rFonts w:asciiTheme="majorBidi" w:hAnsiTheme="majorBidi" w:cstheme="majorBidi"/>
          <w:sz w:val="24"/>
          <w:szCs w:val="24"/>
        </w:rPr>
        <w:t>Project Cost Database and Tool</w:t>
      </w:r>
      <w:bookmarkEnd w:id="17"/>
      <w:bookmarkEnd w:id="18"/>
    </w:p>
    <w:p w14:paraId="515B6D85" w14:textId="77777777" w:rsidR="00AB6DEA" w:rsidRPr="00DC1F1B" w:rsidRDefault="00AB6DEA" w:rsidP="00AB6DEA">
      <w:pPr>
        <w:rPr>
          <w:rFonts w:asciiTheme="majorBidi" w:hAnsiTheme="majorBidi" w:cstheme="majorBidi"/>
          <w:color w:val="0000FF"/>
          <w:sz w:val="24"/>
          <w:szCs w:val="24"/>
        </w:rPr>
      </w:pPr>
      <w:r w:rsidRPr="00DC1F1B">
        <w:rPr>
          <w:rFonts w:asciiTheme="majorBidi" w:hAnsiTheme="majorBidi" w:cstheme="majorBidi"/>
          <w:sz w:val="24"/>
          <w:szCs w:val="24"/>
        </w:rPr>
        <w:t>The current budget and expenditures are kept in a datab</w:t>
      </w:r>
      <w:r w:rsidR="003D3FAB" w:rsidRPr="00DC1F1B">
        <w:rPr>
          <w:rFonts w:asciiTheme="majorBidi" w:hAnsiTheme="majorBidi" w:cstheme="majorBidi"/>
          <w:sz w:val="24"/>
          <w:szCs w:val="24"/>
        </w:rPr>
        <w:t xml:space="preserve">ase/tool/spreadsheet located in the project document repository. </w:t>
      </w:r>
      <w:r w:rsidRPr="00DC1F1B">
        <w:rPr>
          <w:rFonts w:asciiTheme="majorBidi" w:hAnsiTheme="majorBidi" w:cstheme="majorBidi"/>
          <w:sz w:val="24"/>
          <w:szCs w:val="24"/>
        </w:rPr>
        <w:t xml:space="preserve">The Project uses </w:t>
      </w:r>
      <w:r w:rsidR="003D3FAB" w:rsidRPr="00DC1F1B">
        <w:rPr>
          <w:rFonts w:asciiTheme="majorBidi" w:hAnsiTheme="majorBidi" w:cstheme="majorBidi"/>
          <w:sz w:val="24"/>
          <w:szCs w:val="24"/>
        </w:rPr>
        <w:t>Microsoft Project</w:t>
      </w:r>
      <w:r w:rsidRPr="00DC1F1B">
        <w:rPr>
          <w:rFonts w:asciiTheme="majorBidi" w:hAnsiTheme="majorBidi" w:cstheme="majorBidi"/>
          <w:color w:val="800080"/>
          <w:sz w:val="24"/>
          <w:szCs w:val="24"/>
        </w:rPr>
        <w:t xml:space="preserve"> </w:t>
      </w:r>
      <w:r w:rsidRPr="00DC1F1B">
        <w:rPr>
          <w:rFonts w:asciiTheme="majorBidi" w:hAnsiTheme="majorBidi" w:cstheme="majorBidi"/>
          <w:sz w:val="24"/>
          <w:szCs w:val="24"/>
        </w:rPr>
        <w:t>for managing costs.</w:t>
      </w:r>
    </w:p>
    <w:p w14:paraId="3B855B50" w14:textId="77777777" w:rsidR="00AB6DEA" w:rsidRPr="00DC1F1B" w:rsidRDefault="00AB6DEA" w:rsidP="003E66F7">
      <w:pPr>
        <w:pStyle w:val="Heading2"/>
        <w:rPr>
          <w:rFonts w:asciiTheme="majorBidi" w:hAnsiTheme="majorBidi" w:cstheme="majorBidi"/>
          <w:sz w:val="24"/>
          <w:szCs w:val="24"/>
        </w:rPr>
      </w:pPr>
      <w:bookmarkStart w:id="19" w:name="_Toc417026800"/>
      <w:bookmarkStart w:id="20" w:name="_Toc70336897"/>
      <w:r w:rsidRPr="00DC1F1B">
        <w:rPr>
          <w:rFonts w:asciiTheme="majorBidi" w:hAnsiTheme="majorBidi" w:cstheme="majorBidi"/>
          <w:sz w:val="24"/>
          <w:szCs w:val="24"/>
        </w:rPr>
        <w:t>Acronyms</w:t>
      </w:r>
      <w:bookmarkEnd w:id="19"/>
      <w:bookmarkEnd w:id="20"/>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80" w:firstRow="0" w:lastRow="0" w:firstColumn="1" w:lastColumn="0" w:noHBand="0" w:noVBand="0"/>
      </w:tblPr>
      <w:tblGrid>
        <w:gridCol w:w="1599"/>
        <w:gridCol w:w="7"/>
        <w:gridCol w:w="14"/>
        <w:gridCol w:w="7228"/>
      </w:tblGrid>
      <w:tr w:rsidR="00AB6DEA" w:rsidRPr="00DC1F1B" w14:paraId="343F791B" w14:textId="77777777" w:rsidTr="003E66F7">
        <w:tc>
          <w:tcPr>
            <w:tcW w:w="1620" w:type="dxa"/>
            <w:gridSpan w:val="3"/>
          </w:tcPr>
          <w:p w14:paraId="564E1992" w14:textId="77777777" w:rsidR="00AB6DEA" w:rsidRPr="00DC1F1B" w:rsidRDefault="00AB6DEA" w:rsidP="00323E95">
            <w:pPr>
              <w:pStyle w:val="TableTextLeft"/>
              <w:contextualSpacing/>
              <w:jc w:val="both"/>
              <w:rPr>
                <w:rFonts w:asciiTheme="majorBidi" w:hAnsiTheme="majorBidi" w:cstheme="majorBidi"/>
                <w:sz w:val="24"/>
                <w:szCs w:val="24"/>
              </w:rPr>
            </w:pPr>
            <w:r w:rsidRPr="00DC1F1B">
              <w:rPr>
                <w:rFonts w:asciiTheme="majorBidi" w:hAnsiTheme="majorBidi" w:cstheme="majorBidi"/>
                <w:sz w:val="24"/>
                <w:szCs w:val="24"/>
              </w:rPr>
              <w:t>APD</w:t>
            </w:r>
          </w:p>
        </w:tc>
        <w:tc>
          <w:tcPr>
            <w:tcW w:w="7228" w:type="dxa"/>
          </w:tcPr>
          <w:p w14:paraId="0D37E456" w14:textId="77777777" w:rsidR="00AB6DEA" w:rsidRPr="00DC1F1B" w:rsidRDefault="00AB6DEA" w:rsidP="00323E95">
            <w:pPr>
              <w:pStyle w:val="TableTextLeft"/>
              <w:contextualSpacing/>
              <w:jc w:val="both"/>
              <w:rPr>
                <w:rFonts w:asciiTheme="majorBidi" w:hAnsiTheme="majorBidi" w:cstheme="majorBidi"/>
                <w:sz w:val="24"/>
                <w:szCs w:val="24"/>
              </w:rPr>
            </w:pPr>
            <w:r w:rsidRPr="00DC1F1B">
              <w:rPr>
                <w:rFonts w:asciiTheme="majorBidi" w:hAnsiTheme="majorBidi" w:cstheme="majorBidi"/>
                <w:sz w:val="24"/>
                <w:szCs w:val="24"/>
              </w:rPr>
              <w:t>Advance Planning Document</w:t>
            </w:r>
          </w:p>
        </w:tc>
      </w:tr>
      <w:tr w:rsidR="00AB6DEA" w:rsidRPr="00DC1F1B" w14:paraId="75AE3820" w14:textId="77777777" w:rsidTr="003E66F7">
        <w:tc>
          <w:tcPr>
            <w:tcW w:w="1620" w:type="dxa"/>
            <w:gridSpan w:val="3"/>
          </w:tcPr>
          <w:p w14:paraId="0215CDB0" w14:textId="77777777" w:rsidR="00AB6DEA" w:rsidRPr="00DC1F1B" w:rsidRDefault="00AB6DEA" w:rsidP="00323E95">
            <w:pPr>
              <w:pStyle w:val="TableTextLeft"/>
              <w:contextualSpacing/>
              <w:jc w:val="both"/>
              <w:rPr>
                <w:rFonts w:asciiTheme="majorBidi" w:hAnsiTheme="majorBidi" w:cstheme="majorBidi"/>
                <w:sz w:val="24"/>
                <w:szCs w:val="24"/>
              </w:rPr>
            </w:pPr>
            <w:r w:rsidRPr="00DC1F1B">
              <w:rPr>
                <w:rFonts w:asciiTheme="majorBidi" w:hAnsiTheme="majorBidi" w:cstheme="majorBidi"/>
                <w:sz w:val="24"/>
                <w:szCs w:val="24"/>
              </w:rPr>
              <w:t>APDU</w:t>
            </w:r>
          </w:p>
        </w:tc>
        <w:tc>
          <w:tcPr>
            <w:tcW w:w="7228" w:type="dxa"/>
          </w:tcPr>
          <w:p w14:paraId="19809A5A" w14:textId="77777777" w:rsidR="00AB6DEA" w:rsidRPr="00DC1F1B" w:rsidRDefault="00AB6DEA" w:rsidP="00323E95">
            <w:pPr>
              <w:pStyle w:val="TableTextLeft"/>
              <w:contextualSpacing/>
              <w:jc w:val="both"/>
              <w:rPr>
                <w:rFonts w:asciiTheme="majorBidi" w:hAnsiTheme="majorBidi" w:cstheme="majorBidi"/>
                <w:sz w:val="24"/>
                <w:szCs w:val="24"/>
              </w:rPr>
            </w:pPr>
            <w:r w:rsidRPr="00DC1F1B">
              <w:rPr>
                <w:rFonts w:asciiTheme="majorBidi" w:hAnsiTheme="majorBidi" w:cstheme="majorBidi"/>
                <w:sz w:val="24"/>
                <w:szCs w:val="24"/>
              </w:rPr>
              <w:t xml:space="preserve">Advance Planning Document </w:t>
            </w:r>
            <w:r w:rsidR="003D3FAB" w:rsidRPr="00DC1F1B">
              <w:rPr>
                <w:rFonts w:asciiTheme="majorBidi" w:hAnsiTheme="majorBidi" w:cstheme="majorBidi"/>
                <w:sz w:val="24"/>
                <w:szCs w:val="24"/>
              </w:rPr>
              <w:t>Update</w:t>
            </w:r>
          </w:p>
        </w:tc>
      </w:tr>
      <w:tr w:rsidR="00AB6DEA" w:rsidRPr="00DC1F1B" w14:paraId="6C58CE0B" w14:textId="77777777" w:rsidTr="003E66F7">
        <w:tc>
          <w:tcPr>
            <w:tcW w:w="1620" w:type="dxa"/>
            <w:gridSpan w:val="3"/>
          </w:tcPr>
          <w:p w14:paraId="37AC14C4" w14:textId="77777777" w:rsidR="00AB6DEA" w:rsidRPr="00DC1F1B" w:rsidRDefault="00AB6DEA" w:rsidP="00323E95">
            <w:pPr>
              <w:pStyle w:val="TableTextLeft"/>
              <w:contextualSpacing/>
              <w:jc w:val="both"/>
              <w:rPr>
                <w:rFonts w:asciiTheme="majorBidi" w:hAnsiTheme="majorBidi" w:cstheme="majorBidi"/>
                <w:sz w:val="24"/>
                <w:szCs w:val="24"/>
              </w:rPr>
            </w:pPr>
            <w:r w:rsidRPr="00DC1F1B">
              <w:rPr>
                <w:rFonts w:asciiTheme="majorBidi" w:hAnsiTheme="majorBidi" w:cstheme="majorBidi"/>
                <w:sz w:val="24"/>
                <w:szCs w:val="24"/>
              </w:rPr>
              <w:t>BCC</w:t>
            </w:r>
          </w:p>
        </w:tc>
        <w:tc>
          <w:tcPr>
            <w:tcW w:w="7228" w:type="dxa"/>
          </w:tcPr>
          <w:p w14:paraId="5FA587D5" w14:textId="77777777" w:rsidR="00AB6DEA" w:rsidRPr="00DC1F1B" w:rsidRDefault="00AB6DEA" w:rsidP="00323E95">
            <w:pPr>
              <w:pStyle w:val="TableTextLeft"/>
              <w:contextualSpacing/>
              <w:jc w:val="both"/>
              <w:rPr>
                <w:rFonts w:asciiTheme="majorBidi" w:hAnsiTheme="majorBidi" w:cstheme="majorBidi"/>
                <w:sz w:val="24"/>
                <w:szCs w:val="24"/>
              </w:rPr>
            </w:pPr>
            <w:r w:rsidRPr="00DC1F1B">
              <w:rPr>
                <w:rFonts w:asciiTheme="majorBidi" w:hAnsiTheme="majorBidi" w:cstheme="majorBidi"/>
                <w:sz w:val="24"/>
                <w:szCs w:val="24"/>
              </w:rPr>
              <w:t>Budget Change Concept</w:t>
            </w:r>
          </w:p>
        </w:tc>
      </w:tr>
      <w:tr w:rsidR="00AB6DEA" w:rsidRPr="00DC1F1B" w14:paraId="351AD6AF" w14:textId="77777777" w:rsidTr="003E66F7">
        <w:tc>
          <w:tcPr>
            <w:tcW w:w="1620" w:type="dxa"/>
            <w:gridSpan w:val="3"/>
          </w:tcPr>
          <w:p w14:paraId="25E569C5" w14:textId="77777777" w:rsidR="00AB6DEA" w:rsidRPr="00DC1F1B" w:rsidRDefault="00AB6DEA" w:rsidP="00323E95">
            <w:pPr>
              <w:pStyle w:val="TableTextLeft"/>
              <w:contextualSpacing/>
              <w:jc w:val="both"/>
              <w:rPr>
                <w:rFonts w:asciiTheme="majorBidi" w:hAnsiTheme="majorBidi" w:cstheme="majorBidi"/>
                <w:sz w:val="24"/>
                <w:szCs w:val="24"/>
              </w:rPr>
            </w:pPr>
            <w:r w:rsidRPr="00DC1F1B">
              <w:rPr>
                <w:rFonts w:asciiTheme="majorBidi" w:hAnsiTheme="majorBidi" w:cstheme="majorBidi"/>
                <w:sz w:val="24"/>
                <w:szCs w:val="24"/>
              </w:rPr>
              <w:t>BCP</w:t>
            </w:r>
          </w:p>
        </w:tc>
        <w:tc>
          <w:tcPr>
            <w:tcW w:w="7228" w:type="dxa"/>
          </w:tcPr>
          <w:p w14:paraId="6D176216" w14:textId="77777777" w:rsidR="00AB6DEA" w:rsidRPr="00DC1F1B" w:rsidRDefault="00AB6DEA" w:rsidP="00323E95">
            <w:pPr>
              <w:pStyle w:val="TableTextLeft"/>
              <w:contextualSpacing/>
              <w:jc w:val="both"/>
              <w:rPr>
                <w:rFonts w:asciiTheme="majorBidi" w:hAnsiTheme="majorBidi" w:cstheme="majorBidi"/>
                <w:sz w:val="24"/>
                <w:szCs w:val="24"/>
              </w:rPr>
            </w:pPr>
            <w:r w:rsidRPr="00DC1F1B">
              <w:rPr>
                <w:rFonts w:asciiTheme="majorBidi" w:hAnsiTheme="majorBidi" w:cstheme="majorBidi"/>
                <w:sz w:val="24"/>
                <w:szCs w:val="24"/>
              </w:rPr>
              <w:t>Budget Change Proposal</w:t>
            </w:r>
          </w:p>
        </w:tc>
      </w:tr>
      <w:tr w:rsidR="00AB6DEA" w:rsidRPr="00DC1F1B" w14:paraId="4C0BF09B" w14:textId="77777777" w:rsidTr="003E66F7">
        <w:tc>
          <w:tcPr>
            <w:tcW w:w="1620" w:type="dxa"/>
            <w:gridSpan w:val="3"/>
          </w:tcPr>
          <w:p w14:paraId="61AAD89B" w14:textId="77777777" w:rsidR="00AB6DEA" w:rsidRPr="00DC1F1B" w:rsidRDefault="00AB6DEA" w:rsidP="00323E95">
            <w:pPr>
              <w:pStyle w:val="TableTextLeft"/>
              <w:contextualSpacing/>
              <w:jc w:val="both"/>
              <w:rPr>
                <w:rFonts w:asciiTheme="majorBidi" w:hAnsiTheme="majorBidi" w:cstheme="majorBidi"/>
                <w:sz w:val="24"/>
                <w:szCs w:val="24"/>
              </w:rPr>
            </w:pPr>
            <w:r w:rsidRPr="00DC1F1B">
              <w:rPr>
                <w:rFonts w:asciiTheme="majorBidi" w:hAnsiTheme="majorBidi" w:cstheme="majorBidi"/>
                <w:sz w:val="24"/>
                <w:szCs w:val="24"/>
              </w:rPr>
              <w:t>DGS</w:t>
            </w:r>
          </w:p>
        </w:tc>
        <w:tc>
          <w:tcPr>
            <w:tcW w:w="7228" w:type="dxa"/>
          </w:tcPr>
          <w:p w14:paraId="724494C3" w14:textId="77777777" w:rsidR="00AB6DEA" w:rsidRPr="00DC1F1B" w:rsidRDefault="00AB6DEA" w:rsidP="00323E95">
            <w:pPr>
              <w:pStyle w:val="TableTextLeft"/>
              <w:contextualSpacing/>
              <w:jc w:val="both"/>
              <w:rPr>
                <w:rFonts w:asciiTheme="majorBidi" w:hAnsiTheme="majorBidi" w:cstheme="majorBidi"/>
                <w:sz w:val="24"/>
                <w:szCs w:val="24"/>
              </w:rPr>
            </w:pPr>
            <w:r w:rsidRPr="00DC1F1B">
              <w:rPr>
                <w:rFonts w:asciiTheme="majorBidi" w:hAnsiTheme="majorBidi" w:cstheme="majorBidi"/>
                <w:sz w:val="24"/>
                <w:szCs w:val="24"/>
              </w:rPr>
              <w:t>Department of General Services</w:t>
            </w:r>
          </w:p>
        </w:tc>
      </w:tr>
      <w:tr w:rsidR="00AB6DEA" w:rsidRPr="00DC1F1B" w14:paraId="0EF52D0D" w14:textId="77777777" w:rsidTr="003E66F7">
        <w:tc>
          <w:tcPr>
            <w:tcW w:w="1606" w:type="dxa"/>
            <w:gridSpan w:val="2"/>
          </w:tcPr>
          <w:p w14:paraId="011A3637" w14:textId="77777777" w:rsidR="00AB6DEA" w:rsidRPr="00DC1F1B" w:rsidRDefault="00AB6DEA" w:rsidP="00323E95">
            <w:pPr>
              <w:pStyle w:val="TableTextLeft"/>
              <w:contextualSpacing/>
              <w:jc w:val="both"/>
              <w:rPr>
                <w:rFonts w:asciiTheme="majorBidi" w:hAnsiTheme="majorBidi" w:cstheme="majorBidi"/>
                <w:sz w:val="24"/>
                <w:szCs w:val="24"/>
              </w:rPr>
            </w:pPr>
            <w:r w:rsidRPr="00DC1F1B">
              <w:rPr>
                <w:rFonts w:asciiTheme="majorBidi" w:hAnsiTheme="majorBidi" w:cstheme="majorBidi"/>
                <w:sz w:val="24"/>
                <w:szCs w:val="24"/>
              </w:rPr>
              <w:t>DOF</w:t>
            </w:r>
          </w:p>
        </w:tc>
        <w:tc>
          <w:tcPr>
            <w:tcW w:w="7242" w:type="dxa"/>
            <w:gridSpan w:val="2"/>
          </w:tcPr>
          <w:p w14:paraId="659E8F87" w14:textId="77777777" w:rsidR="00AB6DEA" w:rsidRPr="00DC1F1B" w:rsidRDefault="00AB6DEA" w:rsidP="00323E95">
            <w:pPr>
              <w:pStyle w:val="TableTextLeft"/>
              <w:contextualSpacing/>
              <w:jc w:val="both"/>
              <w:rPr>
                <w:rFonts w:asciiTheme="majorBidi" w:hAnsiTheme="majorBidi" w:cstheme="majorBidi"/>
                <w:sz w:val="24"/>
                <w:szCs w:val="24"/>
              </w:rPr>
            </w:pPr>
            <w:r w:rsidRPr="00DC1F1B">
              <w:rPr>
                <w:rFonts w:asciiTheme="majorBidi" w:hAnsiTheme="majorBidi" w:cstheme="majorBidi"/>
                <w:sz w:val="24"/>
                <w:szCs w:val="24"/>
              </w:rPr>
              <w:t>Department of Finance</w:t>
            </w:r>
          </w:p>
        </w:tc>
      </w:tr>
      <w:tr w:rsidR="00AB6DEA" w:rsidRPr="00DC1F1B" w14:paraId="7255A101" w14:textId="77777777" w:rsidTr="003E66F7">
        <w:tc>
          <w:tcPr>
            <w:tcW w:w="1606" w:type="dxa"/>
            <w:gridSpan w:val="2"/>
          </w:tcPr>
          <w:p w14:paraId="6ECE0617" w14:textId="77777777" w:rsidR="00AB6DEA" w:rsidRPr="00DC1F1B" w:rsidRDefault="00AB6DEA" w:rsidP="00323E95">
            <w:pPr>
              <w:pStyle w:val="TableTextLeft"/>
              <w:contextualSpacing/>
              <w:jc w:val="both"/>
              <w:rPr>
                <w:rFonts w:asciiTheme="majorBidi" w:hAnsiTheme="majorBidi" w:cstheme="majorBidi"/>
                <w:sz w:val="24"/>
                <w:szCs w:val="24"/>
              </w:rPr>
            </w:pPr>
            <w:r w:rsidRPr="00DC1F1B">
              <w:rPr>
                <w:rFonts w:asciiTheme="majorBidi" w:hAnsiTheme="majorBidi" w:cstheme="majorBidi"/>
                <w:sz w:val="24"/>
                <w:szCs w:val="24"/>
              </w:rPr>
              <w:t>FSR</w:t>
            </w:r>
          </w:p>
        </w:tc>
        <w:tc>
          <w:tcPr>
            <w:tcW w:w="7242" w:type="dxa"/>
            <w:gridSpan w:val="2"/>
          </w:tcPr>
          <w:p w14:paraId="70CC8D4C" w14:textId="77777777" w:rsidR="00AB6DEA" w:rsidRPr="00DC1F1B" w:rsidRDefault="00AB6DEA" w:rsidP="00323E95">
            <w:pPr>
              <w:pStyle w:val="TableTextLeft"/>
              <w:contextualSpacing/>
              <w:jc w:val="both"/>
              <w:rPr>
                <w:rFonts w:asciiTheme="majorBidi" w:hAnsiTheme="majorBidi" w:cstheme="majorBidi"/>
                <w:sz w:val="24"/>
                <w:szCs w:val="24"/>
              </w:rPr>
            </w:pPr>
            <w:r w:rsidRPr="00DC1F1B">
              <w:rPr>
                <w:rFonts w:asciiTheme="majorBidi" w:hAnsiTheme="majorBidi" w:cstheme="majorBidi"/>
                <w:sz w:val="24"/>
                <w:szCs w:val="24"/>
              </w:rPr>
              <w:t xml:space="preserve">Feasibility Study Report </w:t>
            </w:r>
          </w:p>
        </w:tc>
      </w:tr>
      <w:tr w:rsidR="00AB6DEA" w:rsidRPr="00DC1F1B" w14:paraId="1AC6A0C8" w14:textId="77777777" w:rsidTr="003E66F7">
        <w:tc>
          <w:tcPr>
            <w:tcW w:w="1620" w:type="dxa"/>
            <w:gridSpan w:val="3"/>
          </w:tcPr>
          <w:p w14:paraId="5A0EA211" w14:textId="77777777" w:rsidR="00AB6DEA" w:rsidRPr="00DC1F1B" w:rsidRDefault="00AB6DEA" w:rsidP="00323E95">
            <w:pPr>
              <w:pStyle w:val="TableTextLeft"/>
              <w:contextualSpacing/>
              <w:jc w:val="both"/>
              <w:rPr>
                <w:rFonts w:asciiTheme="majorBidi" w:hAnsiTheme="majorBidi" w:cstheme="majorBidi"/>
                <w:sz w:val="24"/>
                <w:szCs w:val="24"/>
              </w:rPr>
            </w:pPr>
            <w:r w:rsidRPr="00DC1F1B">
              <w:rPr>
                <w:rFonts w:asciiTheme="majorBidi" w:hAnsiTheme="majorBidi" w:cstheme="majorBidi"/>
                <w:sz w:val="24"/>
                <w:szCs w:val="24"/>
              </w:rPr>
              <w:t>IPOC</w:t>
            </w:r>
          </w:p>
        </w:tc>
        <w:tc>
          <w:tcPr>
            <w:tcW w:w="7228" w:type="dxa"/>
          </w:tcPr>
          <w:p w14:paraId="7E6C4601" w14:textId="77777777" w:rsidR="00AB6DEA" w:rsidRPr="00DC1F1B" w:rsidRDefault="00AB6DEA" w:rsidP="00323E95">
            <w:pPr>
              <w:pStyle w:val="TableTextLeft"/>
              <w:contextualSpacing/>
              <w:jc w:val="both"/>
              <w:rPr>
                <w:rFonts w:asciiTheme="majorBidi" w:hAnsiTheme="majorBidi" w:cstheme="majorBidi"/>
                <w:sz w:val="24"/>
                <w:szCs w:val="24"/>
              </w:rPr>
            </w:pPr>
            <w:r w:rsidRPr="00DC1F1B">
              <w:rPr>
                <w:rFonts w:asciiTheme="majorBidi" w:hAnsiTheme="majorBidi" w:cstheme="majorBidi"/>
                <w:sz w:val="24"/>
                <w:szCs w:val="24"/>
              </w:rPr>
              <w:t>Independent Project Oversight Consultant</w:t>
            </w:r>
          </w:p>
        </w:tc>
      </w:tr>
      <w:tr w:rsidR="00541C21" w:rsidRPr="00DC1F1B" w14:paraId="35C64F44" w14:textId="77777777" w:rsidTr="003E66F7">
        <w:tc>
          <w:tcPr>
            <w:tcW w:w="1620" w:type="dxa"/>
            <w:gridSpan w:val="3"/>
          </w:tcPr>
          <w:p w14:paraId="5112DB6B" w14:textId="77777777" w:rsidR="00541C21" w:rsidRPr="00DC1F1B" w:rsidRDefault="00541C21" w:rsidP="00323E95">
            <w:pPr>
              <w:pStyle w:val="TableTextLeft"/>
              <w:contextualSpacing/>
              <w:jc w:val="both"/>
              <w:rPr>
                <w:rFonts w:asciiTheme="majorBidi" w:hAnsiTheme="majorBidi" w:cstheme="majorBidi"/>
                <w:sz w:val="24"/>
                <w:szCs w:val="24"/>
              </w:rPr>
            </w:pPr>
            <w:r w:rsidRPr="00DC1F1B">
              <w:rPr>
                <w:rFonts w:asciiTheme="majorBidi" w:hAnsiTheme="majorBidi" w:cstheme="majorBidi"/>
                <w:sz w:val="24"/>
                <w:szCs w:val="24"/>
              </w:rPr>
              <w:t>IPOR</w:t>
            </w:r>
          </w:p>
        </w:tc>
        <w:tc>
          <w:tcPr>
            <w:tcW w:w="7228" w:type="dxa"/>
          </w:tcPr>
          <w:p w14:paraId="5B786BA4" w14:textId="77777777" w:rsidR="00541C21" w:rsidRPr="00DC1F1B" w:rsidRDefault="00541C21" w:rsidP="00323E95">
            <w:pPr>
              <w:pStyle w:val="TableTextLeft"/>
              <w:contextualSpacing/>
              <w:jc w:val="both"/>
              <w:rPr>
                <w:rFonts w:asciiTheme="majorBidi" w:hAnsiTheme="majorBidi" w:cstheme="majorBidi"/>
                <w:sz w:val="24"/>
                <w:szCs w:val="24"/>
              </w:rPr>
            </w:pPr>
            <w:r w:rsidRPr="00DC1F1B">
              <w:rPr>
                <w:rFonts w:asciiTheme="majorBidi" w:hAnsiTheme="majorBidi" w:cstheme="majorBidi"/>
                <w:sz w:val="24"/>
                <w:szCs w:val="24"/>
              </w:rPr>
              <w:t>Independent Project Oversight Report</w:t>
            </w:r>
          </w:p>
        </w:tc>
      </w:tr>
      <w:tr w:rsidR="00AB6DEA" w:rsidRPr="00DC1F1B" w14:paraId="4C453965" w14:textId="77777777" w:rsidTr="003E66F7">
        <w:tc>
          <w:tcPr>
            <w:tcW w:w="1620" w:type="dxa"/>
            <w:gridSpan w:val="3"/>
          </w:tcPr>
          <w:p w14:paraId="13DBB1A2" w14:textId="77777777" w:rsidR="00AB6DEA" w:rsidRPr="00DC1F1B" w:rsidRDefault="00AB6DEA" w:rsidP="00323E95">
            <w:pPr>
              <w:pStyle w:val="TableTextLeft"/>
              <w:contextualSpacing/>
              <w:jc w:val="both"/>
              <w:rPr>
                <w:rFonts w:asciiTheme="majorBidi" w:hAnsiTheme="majorBidi" w:cstheme="majorBidi"/>
                <w:sz w:val="24"/>
                <w:szCs w:val="24"/>
              </w:rPr>
            </w:pPr>
            <w:r w:rsidRPr="00DC1F1B">
              <w:rPr>
                <w:rFonts w:asciiTheme="majorBidi" w:hAnsiTheme="majorBidi" w:cstheme="majorBidi"/>
                <w:sz w:val="24"/>
                <w:szCs w:val="24"/>
              </w:rPr>
              <w:t>IV&amp;V</w:t>
            </w:r>
          </w:p>
        </w:tc>
        <w:tc>
          <w:tcPr>
            <w:tcW w:w="7228" w:type="dxa"/>
          </w:tcPr>
          <w:p w14:paraId="6E3A43BA" w14:textId="77777777" w:rsidR="00AB6DEA" w:rsidRPr="00DC1F1B" w:rsidRDefault="00AB6DEA" w:rsidP="00323E95">
            <w:pPr>
              <w:pStyle w:val="TableTextLeft"/>
              <w:contextualSpacing/>
              <w:jc w:val="both"/>
              <w:rPr>
                <w:rFonts w:asciiTheme="majorBidi" w:hAnsiTheme="majorBidi" w:cstheme="majorBidi"/>
                <w:sz w:val="24"/>
                <w:szCs w:val="24"/>
              </w:rPr>
            </w:pPr>
            <w:r w:rsidRPr="00DC1F1B">
              <w:rPr>
                <w:rFonts w:asciiTheme="majorBidi" w:hAnsiTheme="majorBidi" w:cstheme="majorBidi"/>
                <w:sz w:val="24"/>
                <w:szCs w:val="24"/>
              </w:rPr>
              <w:t>Independent Verification and Validation</w:t>
            </w:r>
          </w:p>
        </w:tc>
      </w:tr>
      <w:tr w:rsidR="00AB6DEA" w:rsidRPr="00DC1F1B" w14:paraId="237FC859" w14:textId="77777777" w:rsidTr="003E66F7">
        <w:tc>
          <w:tcPr>
            <w:tcW w:w="1620" w:type="dxa"/>
            <w:gridSpan w:val="3"/>
          </w:tcPr>
          <w:p w14:paraId="16B7B73A" w14:textId="77777777" w:rsidR="00AB6DEA" w:rsidRPr="00DC1F1B" w:rsidRDefault="00AB6DEA" w:rsidP="00323E95">
            <w:pPr>
              <w:pStyle w:val="TableTextLeft"/>
              <w:contextualSpacing/>
              <w:jc w:val="both"/>
              <w:rPr>
                <w:rFonts w:asciiTheme="majorBidi" w:hAnsiTheme="majorBidi" w:cstheme="majorBidi"/>
                <w:sz w:val="24"/>
                <w:szCs w:val="24"/>
              </w:rPr>
            </w:pPr>
            <w:r w:rsidRPr="00DC1F1B">
              <w:rPr>
                <w:rFonts w:asciiTheme="majorBidi" w:hAnsiTheme="majorBidi" w:cstheme="majorBidi"/>
                <w:sz w:val="24"/>
                <w:szCs w:val="24"/>
              </w:rPr>
              <w:t>M&amp;O</w:t>
            </w:r>
          </w:p>
        </w:tc>
        <w:tc>
          <w:tcPr>
            <w:tcW w:w="7228" w:type="dxa"/>
          </w:tcPr>
          <w:p w14:paraId="20FCF640" w14:textId="77777777" w:rsidR="00AB6DEA" w:rsidRPr="00DC1F1B" w:rsidRDefault="00AB6DEA" w:rsidP="00323E95">
            <w:pPr>
              <w:pStyle w:val="TableTextLeft"/>
              <w:contextualSpacing/>
              <w:jc w:val="both"/>
              <w:rPr>
                <w:rFonts w:asciiTheme="majorBidi" w:hAnsiTheme="majorBidi" w:cstheme="majorBidi"/>
                <w:sz w:val="24"/>
                <w:szCs w:val="24"/>
              </w:rPr>
            </w:pPr>
            <w:r w:rsidRPr="00DC1F1B">
              <w:rPr>
                <w:rFonts w:asciiTheme="majorBidi" w:hAnsiTheme="majorBidi" w:cstheme="majorBidi"/>
                <w:sz w:val="24"/>
                <w:szCs w:val="24"/>
              </w:rPr>
              <w:t>Maintenance and Operations</w:t>
            </w:r>
          </w:p>
        </w:tc>
      </w:tr>
      <w:tr w:rsidR="0086538B" w:rsidRPr="00DC1F1B" w14:paraId="7C970CDF" w14:textId="77777777" w:rsidTr="003E66F7">
        <w:tc>
          <w:tcPr>
            <w:tcW w:w="1620" w:type="dxa"/>
            <w:gridSpan w:val="3"/>
          </w:tcPr>
          <w:p w14:paraId="7835C2AA" w14:textId="77777777" w:rsidR="0086538B" w:rsidRPr="00DC1F1B" w:rsidRDefault="0086538B" w:rsidP="00323E95">
            <w:pPr>
              <w:pStyle w:val="TableTextLeft"/>
              <w:contextualSpacing/>
              <w:jc w:val="both"/>
              <w:rPr>
                <w:rFonts w:asciiTheme="majorBidi" w:hAnsiTheme="majorBidi" w:cstheme="majorBidi"/>
                <w:sz w:val="24"/>
                <w:szCs w:val="24"/>
              </w:rPr>
            </w:pPr>
            <w:r w:rsidRPr="00DC1F1B">
              <w:rPr>
                <w:rFonts w:asciiTheme="majorBidi" w:hAnsiTheme="majorBidi" w:cstheme="majorBidi"/>
                <w:sz w:val="24"/>
                <w:szCs w:val="24"/>
              </w:rPr>
              <w:t>OSI</w:t>
            </w:r>
          </w:p>
        </w:tc>
        <w:tc>
          <w:tcPr>
            <w:tcW w:w="7228" w:type="dxa"/>
          </w:tcPr>
          <w:p w14:paraId="4179E6C6" w14:textId="77777777" w:rsidR="0086538B" w:rsidRPr="00DC1F1B" w:rsidRDefault="0086538B" w:rsidP="00323E95">
            <w:pPr>
              <w:pStyle w:val="TableTextLeft"/>
              <w:contextualSpacing/>
              <w:jc w:val="both"/>
              <w:rPr>
                <w:rFonts w:asciiTheme="majorBidi" w:hAnsiTheme="majorBidi" w:cstheme="majorBidi"/>
                <w:sz w:val="24"/>
                <w:szCs w:val="24"/>
              </w:rPr>
            </w:pPr>
            <w:r w:rsidRPr="00DC1F1B">
              <w:rPr>
                <w:rFonts w:asciiTheme="majorBidi" w:hAnsiTheme="majorBidi" w:cstheme="majorBidi"/>
                <w:sz w:val="24"/>
                <w:szCs w:val="24"/>
              </w:rPr>
              <w:t>Office of Systems Integration</w:t>
            </w:r>
          </w:p>
        </w:tc>
      </w:tr>
      <w:tr w:rsidR="0086538B" w:rsidRPr="00DC1F1B" w14:paraId="248A7389" w14:textId="77777777" w:rsidTr="003E66F7">
        <w:tc>
          <w:tcPr>
            <w:tcW w:w="1620" w:type="dxa"/>
            <w:gridSpan w:val="3"/>
          </w:tcPr>
          <w:p w14:paraId="49D5CA23" w14:textId="77777777" w:rsidR="0086538B" w:rsidRPr="00DC1F1B" w:rsidRDefault="0086538B" w:rsidP="00323E95">
            <w:pPr>
              <w:pStyle w:val="TableTextLeft"/>
              <w:contextualSpacing/>
              <w:jc w:val="both"/>
              <w:rPr>
                <w:rFonts w:asciiTheme="majorBidi" w:hAnsiTheme="majorBidi" w:cstheme="majorBidi"/>
                <w:sz w:val="24"/>
                <w:szCs w:val="24"/>
              </w:rPr>
            </w:pPr>
            <w:r w:rsidRPr="00DC1F1B">
              <w:rPr>
                <w:rFonts w:asciiTheme="majorBidi" w:hAnsiTheme="majorBidi" w:cstheme="majorBidi"/>
                <w:sz w:val="24"/>
                <w:szCs w:val="24"/>
              </w:rPr>
              <w:t>PCA</w:t>
            </w:r>
          </w:p>
        </w:tc>
        <w:tc>
          <w:tcPr>
            <w:tcW w:w="7228" w:type="dxa"/>
          </w:tcPr>
          <w:p w14:paraId="29B875C3" w14:textId="77777777" w:rsidR="0086538B" w:rsidRPr="00DC1F1B" w:rsidRDefault="0086538B" w:rsidP="00323E95">
            <w:pPr>
              <w:pStyle w:val="TableTextLeft"/>
              <w:contextualSpacing/>
              <w:jc w:val="both"/>
              <w:rPr>
                <w:rFonts w:asciiTheme="majorBidi" w:hAnsiTheme="majorBidi" w:cstheme="majorBidi"/>
                <w:sz w:val="24"/>
                <w:szCs w:val="24"/>
              </w:rPr>
            </w:pPr>
            <w:r w:rsidRPr="00DC1F1B">
              <w:rPr>
                <w:rFonts w:asciiTheme="majorBidi" w:hAnsiTheme="majorBidi" w:cstheme="majorBidi"/>
                <w:sz w:val="24"/>
                <w:szCs w:val="24"/>
              </w:rPr>
              <w:t>Program Cost Account</w:t>
            </w:r>
          </w:p>
        </w:tc>
      </w:tr>
      <w:tr w:rsidR="0086538B" w:rsidRPr="00DC1F1B" w14:paraId="29C9A703" w14:textId="77777777" w:rsidTr="003E66F7">
        <w:tc>
          <w:tcPr>
            <w:tcW w:w="1599" w:type="dxa"/>
          </w:tcPr>
          <w:p w14:paraId="6E7F235C" w14:textId="77777777" w:rsidR="0086538B" w:rsidRPr="00DC1F1B" w:rsidRDefault="0086538B" w:rsidP="00323E95">
            <w:pPr>
              <w:pStyle w:val="TableTextLeft"/>
              <w:contextualSpacing/>
              <w:jc w:val="both"/>
              <w:rPr>
                <w:rFonts w:asciiTheme="majorBidi" w:hAnsiTheme="majorBidi" w:cstheme="majorBidi"/>
                <w:sz w:val="24"/>
                <w:szCs w:val="24"/>
              </w:rPr>
            </w:pPr>
            <w:r w:rsidRPr="00DC1F1B">
              <w:rPr>
                <w:rFonts w:asciiTheme="majorBidi" w:hAnsiTheme="majorBidi" w:cstheme="majorBidi"/>
                <w:sz w:val="24"/>
                <w:szCs w:val="24"/>
              </w:rPr>
              <w:t>PIER</w:t>
            </w:r>
          </w:p>
        </w:tc>
        <w:tc>
          <w:tcPr>
            <w:tcW w:w="7249" w:type="dxa"/>
            <w:gridSpan w:val="3"/>
          </w:tcPr>
          <w:p w14:paraId="1E7C8366" w14:textId="77777777" w:rsidR="0086538B" w:rsidRPr="00DC1F1B" w:rsidRDefault="0086538B" w:rsidP="00323E95">
            <w:pPr>
              <w:pStyle w:val="TableTextLeft"/>
              <w:contextualSpacing/>
              <w:jc w:val="both"/>
              <w:rPr>
                <w:rFonts w:asciiTheme="majorBidi" w:hAnsiTheme="majorBidi" w:cstheme="majorBidi"/>
                <w:sz w:val="24"/>
                <w:szCs w:val="24"/>
              </w:rPr>
            </w:pPr>
            <w:r w:rsidRPr="00DC1F1B">
              <w:rPr>
                <w:rFonts w:asciiTheme="majorBidi" w:hAnsiTheme="majorBidi" w:cstheme="majorBidi"/>
                <w:sz w:val="24"/>
                <w:szCs w:val="24"/>
              </w:rPr>
              <w:t>Post Implementation Evaluation Review</w:t>
            </w:r>
          </w:p>
        </w:tc>
      </w:tr>
      <w:tr w:rsidR="0086538B" w:rsidRPr="00DC1F1B" w14:paraId="74F8D1F9" w14:textId="77777777" w:rsidTr="003E66F7">
        <w:tc>
          <w:tcPr>
            <w:tcW w:w="1606" w:type="dxa"/>
            <w:gridSpan w:val="2"/>
          </w:tcPr>
          <w:p w14:paraId="3818F874" w14:textId="77777777" w:rsidR="0086538B" w:rsidRPr="00DC1F1B" w:rsidRDefault="0086538B" w:rsidP="00323E95">
            <w:pPr>
              <w:pStyle w:val="TableTextLeft"/>
              <w:contextualSpacing/>
              <w:jc w:val="both"/>
              <w:rPr>
                <w:rFonts w:asciiTheme="majorBidi" w:hAnsiTheme="majorBidi" w:cstheme="majorBidi"/>
                <w:sz w:val="24"/>
                <w:szCs w:val="24"/>
              </w:rPr>
            </w:pPr>
            <w:r w:rsidRPr="00DC1F1B">
              <w:rPr>
                <w:rFonts w:asciiTheme="majorBidi" w:hAnsiTheme="majorBidi" w:cstheme="majorBidi"/>
                <w:sz w:val="24"/>
                <w:szCs w:val="24"/>
              </w:rPr>
              <w:t>PMBOK</w:t>
            </w:r>
          </w:p>
        </w:tc>
        <w:tc>
          <w:tcPr>
            <w:tcW w:w="7242" w:type="dxa"/>
            <w:gridSpan w:val="2"/>
          </w:tcPr>
          <w:p w14:paraId="3100563B" w14:textId="77777777" w:rsidR="0086538B" w:rsidRPr="00DC1F1B" w:rsidRDefault="0086538B" w:rsidP="00323E95">
            <w:pPr>
              <w:pStyle w:val="TableTextLeft"/>
              <w:contextualSpacing/>
              <w:jc w:val="both"/>
              <w:rPr>
                <w:rFonts w:asciiTheme="majorBidi" w:hAnsiTheme="majorBidi" w:cstheme="majorBidi"/>
                <w:sz w:val="24"/>
                <w:szCs w:val="24"/>
              </w:rPr>
            </w:pPr>
            <w:r w:rsidRPr="00DC1F1B">
              <w:rPr>
                <w:rFonts w:asciiTheme="majorBidi" w:hAnsiTheme="majorBidi" w:cstheme="majorBidi"/>
                <w:sz w:val="24"/>
                <w:szCs w:val="24"/>
              </w:rPr>
              <w:t>Project Management Body of Knowledge</w:t>
            </w:r>
          </w:p>
        </w:tc>
      </w:tr>
      <w:tr w:rsidR="0086538B" w:rsidRPr="00DC1F1B" w14:paraId="0F1EF88F" w14:textId="77777777" w:rsidTr="003E66F7">
        <w:tc>
          <w:tcPr>
            <w:tcW w:w="1599" w:type="dxa"/>
          </w:tcPr>
          <w:p w14:paraId="089C34AC" w14:textId="77777777" w:rsidR="0086538B" w:rsidRPr="00DC1F1B" w:rsidRDefault="0086538B" w:rsidP="00323E95">
            <w:pPr>
              <w:pStyle w:val="TableTextLeft"/>
              <w:contextualSpacing/>
              <w:jc w:val="both"/>
              <w:rPr>
                <w:rFonts w:asciiTheme="majorBidi" w:hAnsiTheme="majorBidi" w:cstheme="majorBidi"/>
                <w:sz w:val="24"/>
                <w:szCs w:val="24"/>
              </w:rPr>
            </w:pPr>
            <w:r w:rsidRPr="00DC1F1B">
              <w:rPr>
                <w:rFonts w:asciiTheme="majorBidi" w:hAnsiTheme="majorBidi" w:cstheme="majorBidi"/>
                <w:sz w:val="24"/>
                <w:szCs w:val="24"/>
              </w:rPr>
              <w:t>SOW</w:t>
            </w:r>
          </w:p>
        </w:tc>
        <w:tc>
          <w:tcPr>
            <w:tcW w:w="7249" w:type="dxa"/>
            <w:gridSpan w:val="3"/>
          </w:tcPr>
          <w:p w14:paraId="6B9D5DA8" w14:textId="77777777" w:rsidR="0086538B" w:rsidRPr="00DC1F1B" w:rsidRDefault="0086538B" w:rsidP="00323E95">
            <w:pPr>
              <w:pStyle w:val="TableTextLeft"/>
              <w:contextualSpacing/>
              <w:jc w:val="both"/>
              <w:rPr>
                <w:rFonts w:asciiTheme="majorBidi" w:hAnsiTheme="majorBidi" w:cstheme="majorBidi"/>
                <w:sz w:val="24"/>
                <w:szCs w:val="24"/>
              </w:rPr>
            </w:pPr>
            <w:r w:rsidRPr="00DC1F1B">
              <w:rPr>
                <w:rFonts w:asciiTheme="majorBidi" w:hAnsiTheme="majorBidi" w:cstheme="majorBidi"/>
                <w:sz w:val="24"/>
                <w:szCs w:val="24"/>
              </w:rPr>
              <w:t>Statement of Work</w:t>
            </w:r>
          </w:p>
        </w:tc>
      </w:tr>
      <w:tr w:rsidR="0086538B" w:rsidRPr="00DC1F1B" w14:paraId="586574D7" w14:textId="77777777" w:rsidTr="003E66F7">
        <w:tc>
          <w:tcPr>
            <w:tcW w:w="1620" w:type="dxa"/>
            <w:gridSpan w:val="3"/>
          </w:tcPr>
          <w:p w14:paraId="3232499C" w14:textId="77777777" w:rsidR="0086538B" w:rsidRPr="00DC1F1B" w:rsidRDefault="0086538B" w:rsidP="00323E95">
            <w:pPr>
              <w:pStyle w:val="TableTextLeft"/>
              <w:contextualSpacing/>
              <w:rPr>
                <w:rFonts w:asciiTheme="majorBidi" w:hAnsiTheme="majorBidi" w:cstheme="majorBidi"/>
                <w:sz w:val="24"/>
                <w:szCs w:val="24"/>
              </w:rPr>
            </w:pPr>
            <w:r w:rsidRPr="00DC1F1B">
              <w:rPr>
                <w:rFonts w:asciiTheme="majorBidi" w:hAnsiTheme="majorBidi" w:cstheme="majorBidi"/>
                <w:sz w:val="24"/>
                <w:szCs w:val="24"/>
              </w:rPr>
              <w:t>TAP</w:t>
            </w:r>
          </w:p>
        </w:tc>
        <w:tc>
          <w:tcPr>
            <w:tcW w:w="7228" w:type="dxa"/>
          </w:tcPr>
          <w:p w14:paraId="4E3EC056" w14:textId="77777777" w:rsidR="0086538B" w:rsidRPr="00DC1F1B" w:rsidRDefault="0086538B" w:rsidP="00323E95">
            <w:pPr>
              <w:pStyle w:val="TableTextLeft"/>
              <w:contextualSpacing/>
              <w:rPr>
                <w:rFonts w:asciiTheme="majorBidi" w:hAnsiTheme="majorBidi" w:cstheme="majorBidi"/>
                <w:sz w:val="24"/>
                <w:szCs w:val="24"/>
              </w:rPr>
            </w:pPr>
            <w:r w:rsidRPr="00DC1F1B">
              <w:rPr>
                <w:rFonts w:asciiTheme="majorBidi" w:hAnsiTheme="majorBidi" w:cstheme="majorBidi"/>
                <w:sz w:val="24"/>
                <w:szCs w:val="24"/>
              </w:rPr>
              <w:t>Task Accomplishment Plan</w:t>
            </w:r>
          </w:p>
        </w:tc>
      </w:tr>
      <w:tr w:rsidR="0086538B" w:rsidRPr="00DC1F1B" w14:paraId="03659EB6" w14:textId="77777777" w:rsidTr="003E66F7">
        <w:tc>
          <w:tcPr>
            <w:tcW w:w="1620" w:type="dxa"/>
            <w:gridSpan w:val="3"/>
          </w:tcPr>
          <w:p w14:paraId="47402E87" w14:textId="77777777" w:rsidR="0086538B" w:rsidRPr="00DC1F1B" w:rsidRDefault="0086538B" w:rsidP="00323E95">
            <w:pPr>
              <w:pStyle w:val="TableTextLeft"/>
              <w:contextualSpacing/>
              <w:rPr>
                <w:rFonts w:asciiTheme="majorBidi" w:hAnsiTheme="majorBidi" w:cstheme="majorBidi"/>
                <w:sz w:val="24"/>
                <w:szCs w:val="24"/>
              </w:rPr>
            </w:pPr>
            <w:r w:rsidRPr="00DC1F1B">
              <w:rPr>
                <w:rFonts w:asciiTheme="majorBidi" w:hAnsiTheme="majorBidi" w:cstheme="majorBidi"/>
                <w:sz w:val="24"/>
                <w:szCs w:val="24"/>
              </w:rPr>
              <w:t>WBS</w:t>
            </w:r>
          </w:p>
        </w:tc>
        <w:tc>
          <w:tcPr>
            <w:tcW w:w="7228" w:type="dxa"/>
          </w:tcPr>
          <w:p w14:paraId="0445C365" w14:textId="77777777" w:rsidR="0086538B" w:rsidRPr="00DC1F1B" w:rsidRDefault="0086538B" w:rsidP="00323E95">
            <w:pPr>
              <w:pStyle w:val="TableTextLeft"/>
              <w:contextualSpacing/>
              <w:rPr>
                <w:rFonts w:asciiTheme="majorBidi" w:hAnsiTheme="majorBidi" w:cstheme="majorBidi"/>
                <w:sz w:val="24"/>
                <w:szCs w:val="24"/>
              </w:rPr>
            </w:pPr>
            <w:r w:rsidRPr="00DC1F1B">
              <w:rPr>
                <w:rFonts w:asciiTheme="majorBidi" w:hAnsiTheme="majorBidi" w:cstheme="majorBidi"/>
                <w:sz w:val="24"/>
                <w:szCs w:val="24"/>
              </w:rPr>
              <w:t>Work Breakdown Structure</w:t>
            </w:r>
          </w:p>
        </w:tc>
      </w:tr>
    </w:tbl>
    <w:p w14:paraId="6C865540" w14:textId="77777777" w:rsidR="00AB6DEA" w:rsidRPr="00DC1F1B" w:rsidRDefault="00AB6DEA" w:rsidP="003E66F7">
      <w:pPr>
        <w:pStyle w:val="Heading2"/>
        <w:rPr>
          <w:rFonts w:asciiTheme="majorBidi" w:hAnsiTheme="majorBidi" w:cstheme="majorBidi"/>
          <w:sz w:val="24"/>
          <w:szCs w:val="24"/>
        </w:rPr>
      </w:pPr>
      <w:bookmarkStart w:id="21" w:name="_Toc189380078"/>
      <w:bookmarkStart w:id="22" w:name="_Toc193265449"/>
      <w:bookmarkStart w:id="23" w:name="_Toc417026801"/>
      <w:bookmarkStart w:id="24" w:name="_Toc70336898"/>
      <w:r w:rsidRPr="00DC1F1B">
        <w:rPr>
          <w:rFonts w:asciiTheme="majorBidi" w:hAnsiTheme="majorBidi" w:cstheme="majorBidi"/>
          <w:sz w:val="24"/>
          <w:szCs w:val="24"/>
        </w:rPr>
        <w:t>Document Maintenance</w:t>
      </w:r>
      <w:bookmarkEnd w:id="21"/>
      <w:bookmarkEnd w:id="22"/>
      <w:bookmarkEnd w:id="23"/>
      <w:bookmarkEnd w:id="24"/>
    </w:p>
    <w:p w14:paraId="78816DBC" w14:textId="77777777" w:rsidR="00AB6DEA" w:rsidRPr="00DC1F1B" w:rsidRDefault="00AB6DEA" w:rsidP="00AB6DEA">
      <w:pPr>
        <w:rPr>
          <w:rFonts w:asciiTheme="majorBidi" w:hAnsiTheme="majorBidi" w:cstheme="majorBidi"/>
          <w:sz w:val="24"/>
          <w:szCs w:val="24"/>
        </w:rPr>
      </w:pPr>
      <w:r w:rsidRPr="00DC1F1B">
        <w:rPr>
          <w:rFonts w:asciiTheme="majorBidi" w:hAnsiTheme="majorBidi" w:cstheme="majorBidi"/>
          <w:sz w:val="24"/>
          <w:szCs w:val="24"/>
        </w:rPr>
        <w:t xml:space="preserve">This document will be reviewed </w:t>
      </w:r>
      <w:r w:rsidR="003D3FAB" w:rsidRPr="00DC1F1B">
        <w:rPr>
          <w:rFonts w:asciiTheme="majorBidi" w:hAnsiTheme="majorBidi" w:cstheme="majorBidi"/>
          <w:sz w:val="24"/>
          <w:szCs w:val="24"/>
        </w:rPr>
        <w:t>monthly</w:t>
      </w:r>
      <w:r w:rsidRPr="00DC1F1B">
        <w:rPr>
          <w:rFonts w:asciiTheme="majorBidi" w:hAnsiTheme="majorBidi" w:cstheme="majorBidi"/>
          <w:sz w:val="24"/>
          <w:szCs w:val="24"/>
        </w:rPr>
        <w:t xml:space="preserve"> and updated as needed, as the project proceeds through each phase of the system development life cycle. This document contains a revision history log. When changes occur, the document’s revision history log will reflect an updated version number as well as the date, </w:t>
      </w:r>
      <w:r w:rsidR="00D555D0" w:rsidRPr="00DC1F1B">
        <w:rPr>
          <w:rFonts w:asciiTheme="majorBidi" w:hAnsiTheme="majorBidi" w:cstheme="majorBidi"/>
          <w:sz w:val="24"/>
          <w:szCs w:val="24"/>
        </w:rPr>
        <w:t>the owner</w:t>
      </w:r>
      <w:r w:rsidRPr="00DC1F1B">
        <w:rPr>
          <w:rFonts w:asciiTheme="majorBidi" w:hAnsiTheme="majorBidi" w:cstheme="majorBidi"/>
          <w:sz w:val="24"/>
          <w:szCs w:val="24"/>
        </w:rPr>
        <w:t xml:space="preserve"> making the change, and change description will be recorded in the revision history log of the document. </w:t>
      </w:r>
    </w:p>
    <w:p w14:paraId="185BBE4F" w14:textId="77777777" w:rsidR="00AB6DEA" w:rsidRPr="00DC1F1B" w:rsidRDefault="00AB6DEA" w:rsidP="003E66F7">
      <w:pPr>
        <w:pStyle w:val="Heading1"/>
        <w:rPr>
          <w:rFonts w:asciiTheme="majorBidi" w:hAnsiTheme="majorBidi" w:cstheme="majorBidi"/>
          <w:sz w:val="24"/>
          <w:szCs w:val="24"/>
        </w:rPr>
      </w:pPr>
      <w:bookmarkStart w:id="25" w:name="_Toc417026802"/>
      <w:bookmarkStart w:id="26" w:name="_Toc70336899"/>
      <w:r w:rsidRPr="00DC1F1B">
        <w:rPr>
          <w:rFonts w:asciiTheme="majorBidi" w:hAnsiTheme="majorBidi" w:cstheme="majorBidi"/>
          <w:sz w:val="24"/>
          <w:szCs w:val="24"/>
        </w:rPr>
        <w:lastRenderedPageBreak/>
        <w:t>Participant Roles and Responsibilities</w:t>
      </w:r>
      <w:bookmarkEnd w:id="25"/>
      <w:bookmarkEnd w:id="26"/>
    </w:p>
    <w:p w14:paraId="12A09DAA" w14:textId="274038FF" w:rsidR="00AB6DEA" w:rsidRPr="00DC1F1B" w:rsidRDefault="00AB6DEA" w:rsidP="00AB6DEA">
      <w:pPr>
        <w:rPr>
          <w:rFonts w:asciiTheme="majorBidi" w:hAnsiTheme="majorBidi" w:cstheme="majorBidi"/>
          <w:sz w:val="24"/>
          <w:szCs w:val="24"/>
        </w:rPr>
      </w:pPr>
      <w:r w:rsidRPr="00DC1F1B">
        <w:rPr>
          <w:rFonts w:asciiTheme="majorBidi" w:hAnsiTheme="majorBidi" w:cstheme="majorBidi"/>
          <w:sz w:val="24"/>
          <w:szCs w:val="24"/>
        </w:rPr>
        <w:t xml:space="preserve">This section describes the roles and responsibilities of the </w:t>
      </w:r>
      <w:r w:rsidR="00156E88" w:rsidRPr="00DC1F1B">
        <w:rPr>
          <w:rFonts w:asciiTheme="majorBidi" w:hAnsiTheme="majorBidi" w:cstheme="majorBidi"/>
          <w:sz w:val="24"/>
          <w:szCs w:val="24"/>
        </w:rPr>
        <w:t>PMLLWA</w:t>
      </w:r>
      <w:r w:rsidRPr="00DC1F1B">
        <w:rPr>
          <w:rFonts w:asciiTheme="majorBidi" w:hAnsiTheme="majorBidi" w:cstheme="majorBidi"/>
          <w:sz w:val="24"/>
          <w:szCs w:val="24"/>
        </w:rPr>
        <w:t xml:space="preserve"> staff with regard to cost management. The following are the primary participants in the budget, accounting, and cost management processes from the project’s perspective. In some cases, one individual may perform multiple roles in the process. </w:t>
      </w:r>
    </w:p>
    <w:p w14:paraId="36CD48BE" w14:textId="77777777" w:rsidR="00AB6DEA" w:rsidRPr="00DC1F1B" w:rsidRDefault="00AB6DEA" w:rsidP="003E66F7">
      <w:pPr>
        <w:pStyle w:val="Heading2"/>
        <w:rPr>
          <w:rFonts w:asciiTheme="majorBidi" w:hAnsiTheme="majorBidi" w:cstheme="majorBidi"/>
          <w:sz w:val="24"/>
          <w:szCs w:val="24"/>
        </w:rPr>
      </w:pPr>
      <w:bookmarkStart w:id="27" w:name="_Toc417026803"/>
      <w:bookmarkStart w:id="28" w:name="_Toc70336900"/>
      <w:r w:rsidRPr="00DC1F1B">
        <w:rPr>
          <w:rFonts w:asciiTheme="majorBidi" w:hAnsiTheme="majorBidi" w:cstheme="majorBidi"/>
          <w:sz w:val="24"/>
          <w:szCs w:val="24"/>
        </w:rPr>
        <w:t>Office of Systems Integration (OSI)</w:t>
      </w:r>
      <w:bookmarkEnd w:id="27"/>
      <w:bookmarkEnd w:id="28"/>
    </w:p>
    <w:p w14:paraId="7C6C6D86" w14:textId="0C3AC6AB" w:rsidR="00AB6DEA" w:rsidRPr="00DC1F1B" w:rsidRDefault="00AB6DEA" w:rsidP="00AB6DEA">
      <w:pPr>
        <w:rPr>
          <w:rFonts w:asciiTheme="majorBidi" w:hAnsiTheme="majorBidi" w:cstheme="majorBidi"/>
          <w:sz w:val="24"/>
          <w:szCs w:val="24"/>
        </w:rPr>
      </w:pPr>
      <w:r w:rsidRPr="00DC1F1B">
        <w:rPr>
          <w:rFonts w:asciiTheme="majorBidi" w:hAnsiTheme="majorBidi" w:cstheme="majorBidi"/>
          <w:sz w:val="24"/>
          <w:szCs w:val="24"/>
        </w:rPr>
        <w:t xml:space="preserve">The </w:t>
      </w:r>
      <w:r w:rsidR="00156E88" w:rsidRPr="00DC1F1B">
        <w:rPr>
          <w:rFonts w:asciiTheme="majorBidi" w:hAnsiTheme="majorBidi" w:cstheme="majorBidi"/>
          <w:sz w:val="24"/>
          <w:szCs w:val="24"/>
        </w:rPr>
        <w:t>PMLLWA</w:t>
      </w:r>
      <w:r w:rsidR="00323E95" w:rsidRPr="00DC1F1B">
        <w:rPr>
          <w:rFonts w:asciiTheme="majorBidi" w:hAnsiTheme="majorBidi" w:cstheme="majorBidi"/>
          <w:sz w:val="24"/>
          <w:szCs w:val="24"/>
        </w:rPr>
        <w:t xml:space="preserve"> </w:t>
      </w:r>
      <w:r w:rsidRPr="00DC1F1B">
        <w:rPr>
          <w:rFonts w:asciiTheme="majorBidi" w:hAnsiTheme="majorBidi" w:cstheme="majorBidi"/>
          <w:sz w:val="24"/>
          <w:szCs w:val="24"/>
        </w:rPr>
        <w:t>Office of Systems Integration (OSI) is responsible for coordinating the state budget and accounting processes with the projects in OSI and the appropriate control agencies.</w:t>
      </w:r>
    </w:p>
    <w:p w14:paraId="66B298FA" w14:textId="5F598BE7" w:rsidR="00AB6DEA" w:rsidRPr="00DC1F1B" w:rsidRDefault="00156E88" w:rsidP="003E66F7">
      <w:pPr>
        <w:pStyle w:val="Heading3"/>
        <w:rPr>
          <w:rFonts w:asciiTheme="majorBidi" w:hAnsiTheme="majorBidi" w:cstheme="majorBidi"/>
          <w:sz w:val="24"/>
          <w:szCs w:val="24"/>
        </w:rPr>
      </w:pPr>
      <w:bookmarkStart w:id="29" w:name="_Toc417026804"/>
      <w:bookmarkStart w:id="30" w:name="_Toc70336901"/>
      <w:r w:rsidRPr="00DC1F1B">
        <w:rPr>
          <w:rFonts w:asciiTheme="majorBidi" w:hAnsiTheme="majorBidi" w:cstheme="majorBidi"/>
          <w:sz w:val="24"/>
          <w:szCs w:val="24"/>
        </w:rPr>
        <w:t>PMLLWA</w:t>
      </w:r>
      <w:r w:rsidR="00AB6DEA" w:rsidRPr="00DC1F1B">
        <w:rPr>
          <w:rFonts w:asciiTheme="majorBidi" w:hAnsiTheme="majorBidi" w:cstheme="majorBidi"/>
          <w:sz w:val="24"/>
          <w:szCs w:val="24"/>
        </w:rPr>
        <w:t xml:space="preserve"> </w:t>
      </w:r>
      <w:r w:rsidR="00D537A6" w:rsidRPr="00DC1F1B">
        <w:rPr>
          <w:rFonts w:asciiTheme="majorBidi" w:hAnsiTheme="majorBidi" w:cstheme="majorBidi"/>
          <w:sz w:val="24"/>
          <w:szCs w:val="24"/>
        </w:rPr>
        <w:t xml:space="preserve">OSI </w:t>
      </w:r>
      <w:r w:rsidR="00AB6DEA" w:rsidRPr="00DC1F1B">
        <w:rPr>
          <w:rFonts w:asciiTheme="majorBidi" w:hAnsiTheme="majorBidi" w:cstheme="majorBidi"/>
          <w:sz w:val="24"/>
          <w:szCs w:val="24"/>
        </w:rPr>
        <w:t>Director</w:t>
      </w:r>
      <w:bookmarkEnd w:id="29"/>
      <w:bookmarkEnd w:id="30"/>
      <w:r w:rsidR="00AB6DEA" w:rsidRPr="00DC1F1B">
        <w:rPr>
          <w:rFonts w:asciiTheme="majorBidi" w:hAnsiTheme="majorBidi" w:cstheme="majorBidi"/>
          <w:sz w:val="24"/>
          <w:szCs w:val="24"/>
        </w:rPr>
        <w:t xml:space="preserve"> </w:t>
      </w:r>
    </w:p>
    <w:p w14:paraId="6CA38CDA" w14:textId="126B7208" w:rsidR="00AB6DEA" w:rsidRPr="00DC1F1B" w:rsidRDefault="00AB6DEA" w:rsidP="00AB6DEA">
      <w:pPr>
        <w:rPr>
          <w:rFonts w:asciiTheme="majorBidi" w:hAnsiTheme="majorBidi" w:cstheme="majorBidi"/>
          <w:sz w:val="24"/>
          <w:szCs w:val="24"/>
        </w:rPr>
      </w:pPr>
      <w:r w:rsidRPr="00DC1F1B">
        <w:rPr>
          <w:rFonts w:asciiTheme="majorBidi" w:hAnsiTheme="majorBidi" w:cstheme="majorBidi"/>
          <w:sz w:val="24"/>
          <w:szCs w:val="24"/>
        </w:rPr>
        <w:t xml:space="preserve">The </w:t>
      </w:r>
      <w:r w:rsidR="00D537A6" w:rsidRPr="00DC1F1B">
        <w:rPr>
          <w:rFonts w:asciiTheme="majorBidi" w:hAnsiTheme="majorBidi" w:cstheme="majorBidi"/>
          <w:sz w:val="24"/>
          <w:szCs w:val="24"/>
        </w:rPr>
        <w:t xml:space="preserve">OSI </w:t>
      </w:r>
      <w:r w:rsidRPr="00DC1F1B">
        <w:rPr>
          <w:rFonts w:asciiTheme="majorBidi" w:hAnsiTheme="majorBidi" w:cstheme="majorBidi"/>
          <w:sz w:val="24"/>
          <w:szCs w:val="24"/>
        </w:rPr>
        <w:t xml:space="preserve">Director is responsible for approval of funding documents and representing </w:t>
      </w:r>
      <w:r w:rsidR="00156E88" w:rsidRPr="00DC1F1B">
        <w:rPr>
          <w:rFonts w:asciiTheme="majorBidi" w:hAnsiTheme="majorBidi" w:cstheme="majorBidi"/>
          <w:sz w:val="24"/>
          <w:szCs w:val="24"/>
        </w:rPr>
        <w:t>PMLLWA</w:t>
      </w:r>
      <w:r w:rsidR="00D537A6" w:rsidRPr="00DC1F1B">
        <w:rPr>
          <w:rFonts w:asciiTheme="majorBidi" w:hAnsiTheme="majorBidi" w:cstheme="majorBidi"/>
          <w:sz w:val="24"/>
          <w:szCs w:val="24"/>
        </w:rPr>
        <w:t xml:space="preserve"> </w:t>
      </w:r>
      <w:r w:rsidRPr="00DC1F1B">
        <w:rPr>
          <w:rFonts w:asciiTheme="majorBidi" w:hAnsiTheme="majorBidi" w:cstheme="majorBidi"/>
          <w:sz w:val="24"/>
          <w:szCs w:val="24"/>
        </w:rPr>
        <w:t>at the budget hearings.</w:t>
      </w:r>
    </w:p>
    <w:p w14:paraId="595F85D3" w14:textId="1B6891FD" w:rsidR="00AB6DEA" w:rsidRPr="00DC1F1B" w:rsidRDefault="00156E88" w:rsidP="003E66F7">
      <w:pPr>
        <w:pStyle w:val="Heading3"/>
        <w:rPr>
          <w:rFonts w:asciiTheme="majorBidi" w:hAnsiTheme="majorBidi" w:cstheme="majorBidi"/>
          <w:sz w:val="24"/>
          <w:szCs w:val="24"/>
        </w:rPr>
      </w:pPr>
      <w:bookmarkStart w:id="31" w:name="_Toc417026806"/>
      <w:bookmarkStart w:id="32" w:name="_Toc70336902"/>
      <w:r w:rsidRPr="00DC1F1B">
        <w:rPr>
          <w:rFonts w:asciiTheme="majorBidi" w:hAnsiTheme="majorBidi" w:cstheme="majorBidi"/>
          <w:sz w:val="24"/>
          <w:szCs w:val="24"/>
        </w:rPr>
        <w:t>PMLLWA</w:t>
      </w:r>
      <w:r w:rsidR="00AB6DEA" w:rsidRPr="00DC1F1B">
        <w:rPr>
          <w:rFonts w:asciiTheme="majorBidi" w:hAnsiTheme="majorBidi" w:cstheme="majorBidi"/>
          <w:sz w:val="24"/>
          <w:szCs w:val="24"/>
        </w:rPr>
        <w:t xml:space="preserve"> Budget Office</w:t>
      </w:r>
      <w:bookmarkEnd w:id="31"/>
      <w:bookmarkEnd w:id="32"/>
    </w:p>
    <w:p w14:paraId="409DC898" w14:textId="77777777" w:rsidR="00AB6DEA" w:rsidRPr="00DC1F1B" w:rsidRDefault="00D537A6" w:rsidP="00AB6DEA">
      <w:pPr>
        <w:rPr>
          <w:rFonts w:asciiTheme="majorBidi" w:hAnsiTheme="majorBidi" w:cstheme="majorBidi"/>
          <w:sz w:val="24"/>
          <w:szCs w:val="24"/>
        </w:rPr>
      </w:pPr>
      <w:r w:rsidRPr="00DC1F1B">
        <w:rPr>
          <w:rFonts w:asciiTheme="majorBidi" w:hAnsiTheme="majorBidi" w:cstheme="majorBidi"/>
          <w:sz w:val="24"/>
          <w:szCs w:val="24"/>
        </w:rPr>
        <w:t xml:space="preserve">The </w:t>
      </w:r>
      <w:r w:rsidR="00AB6DEA" w:rsidRPr="00DC1F1B">
        <w:rPr>
          <w:rFonts w:asciiTheme="majorBidi" w:hAnsiTheme="majorBidi" w:cstheme="majorBidi"/>
          <w:sz w:val="24"/>
          <w:szCs w:val="24"/>
        </w:rPr>
        <w:t>Budget Office is responsible for coordinating the review and submission of approval documents (e.g., Feasibility Study Reports (FSRs) and Advance Planning Document (APDs), Budget Change Concepts (BCCs), and Budget Change Proposals (BCPs)) to the appropriate st</w:t>
      </w:r>
      <w:r w:rsidRPr="00DC1F1B">
        <w:rPr>
          <w:rFonts w:asciiTheme="majorBidi" w:hAnsiTheme="majorBidi" w:cstheme="majorBidi"/>
          <w:sz w:val="24"/>
          <w:szCs w:val="24"/>
        </w:rPr>
        <w:t xml:space="preserve">ate control agencies for all projects. </w:t>
      </w:r>
      <w:r w:rsidR="00AB6DEA" w:rsidRPr="00DC1F1B">
        <w:rPr>
          <w:rFonts w:asciiTheme="majorBidi" w:hAnsiTheme="majorBidi" w:cstheme="majorBidi"/>
          <w:sz w:val="24"/>
          <w:szCs w:val="24"/>
        </w:rPr>
        <w:t xml:space="preserve">They are the single point of contact for communications (Control Agencies, Project Sponsors, and other </w:t>
      </w:r>
      <w:r w:rsidRPr="00DC1F1B">
        <w:rPr>
          <w:rFonts w:asciiTheme="majorBidi" w:hAnsiTheme="majorBidi" w:cstheme="majorBidi"/>
          <w:sz w:val="24"/>
          <w:szCs w:val="24"/>
        </w:rPr>
        <w:t xml:space="preserve">Agencies). The </w:t>
      </w:r>
      <w:r w:rsidR="00AB6DEA" w:rsidRPr="00DC1F1B">
        <w:rPr>
          <w:rFonts w:asciiTheme="majorBidi" w:hAnsiTheme="majorBidi" w:cstheme="majorBidi"/>
          <w:sz w:val="24"/>
          <w:szCs w:val="24"/>
        </w:rPr>
        <w:t xml:space="preserve">Budget Office also coordinates the development of the department’s travel budget which includes estimates for project travel. </w:t>
      </w:r>
    </w:p>
    <w:p w14:paraId="00253A00" w14:textId="3912AA1D" w:rsidR="00AB6DEA" w:rsidRPr="00DC1F1B" w:rsidRDefault="00156E88" w:rsidP="003E66F7">
      <w:pPr>
        <w:pStyle w:val="Heading3"/>
        <w:rPr>
          <w:rFonts w:asciiTheme="majorBidi" w:hAnsiTheme="majorBidi" w:cstheme="majorBidi"/>
          <w:sz w:val="24"/>
          <w:szCs w:val="24"/>
        </w:rPr>
      </w:pPr>
      <w:bookmarkStart w:id="33" w:name="_Toc417026807"/>
      <w:bookmarkStart w:id="34" w:name="_Toc70336903"/>
      <w:r w:rsidRPr="00DC1F1B">
        <w:rPr>
          <w:rFonts w:asciiTheme="majorBidi" w:hAnsiTheme="majorBidi" w:cstheme="majorBidi"/>
          <w:sz w:val="24"/>
          <w:szCs w:val="24"/>
        </w:rPr>
        <w:t>PMLLWA</w:t>
      </w:r>
      <w:r w:rsidR="00AB6DEA" w:rsidRPr="00DC1F1B">
        <w:rPr>
          <w:rFonts w:asciiTheme="majorBidi" w:hAnsiTheme="majorBidi" w:cstheme="majorBidi"/>
          <w:sz w:val="24"/>
          <w:szCs w:val="24"/>
        </w:rPr>
        <w:t xml:space="preserve"> Accounting Office</w:t>
      </w:r>
      <w:bookmarkEnd w:id="33"/>
      <w:bookmarkEnd w:id="34"/>
    </w:p>
    <w:p w14:paraId="2F2ED01E" w14:textId="77777777" w:rsidR="00323E95" w:rsidRPr="00DC1F1B" w:rsidRDefault="00AB6DEA" w:rsidP="00AB6DEA">
      <w:pPr>
        <w:rPr>
          <w:rFonts w:asciiTheme="majorBidi" w:hAnsiTheme="majorBidi" w:cstheme="majorBidi"/>
          <w:sz w:val="24"/>
          <w:szCs w:val="24"/>
        </w:rPr>
      </w:pPr>
      <w:r w:rsidRPr="00DC1F1B">
        <w:rPr>
          <w:rFonts w:asciiTheme="majorBidi" w:hAnsiTheme="majorBidi" w:cstheme="majorBidi"/>
          <w:sz w:val="24"/>
          <w:szCs w:val="24"/>
        </w:rPr>
        <w:t>The Accounting Office is responsible for coordinating the accounting, customer billing, invoice approval processes, travel advances, and trave</w:t>
      </w:r>
      <w:r w:rsidR="00D537A6" w:rsidRPr="00DC1F1B">
        <w:rPr>
          <w:rFonts w:asciiTheme="majorBidi" w:hAnsiTheme="majorBidi" w:cstheme="majorBidi"/>
          <w:sz w:val="24"/>
          <w:szCs w:val="24"/>
        </w:rPr>
        <w:t>l claims for all projects</w:t>
      </w:r>
      <w:r w:rsidRPr="00DC1F1B">
        <w:rPr>
          <w:rFonts w:asciiTheme="majorBidi" w:hAnsiTheme="majorBidi" w:cstheme="majorBidi"/>
          <w:sz w:val="24"/>
          <w:szCs w:val="24"/>
        </w:rPr>
        <w:t>. The Accou</w:t>
      </w:r>
      <w:r w:rsidR="00D537A6" w:rsidRPr="00DC1F1B">
        <w:rPr>
          <w:rFonts w:asciiTheme="majorBidi" w:hAnsiTheme="majorBidi" w:cstheme="majorBidi"/>
          <w:sz w:val="24"/>
          <w:szCs w:val="24"/>
        </w:rPr>
        <w:t xml:space="preserve">nting Office works with the </w:t>
      </w:r>
      <w:r w:rsidRPr="00DC1F1B">
        <w:rPr>
          <w:rFonts w:asciiTheme="majorBidi" w:hAnsiTheme="majorBidi" w:cstheme="majorBidi"/>
          <w:sz w:val="24"/>
          <w:szCs w:val="24"/>
        </w:rPr>
        <w:t>Budget Office to reconcile the budget to the expenditures.</w:t>
      </w:r>
    </w:p>
    <w:p w14:paraId="31F2D8A1" w14:textId="0F633462" w:rsidR="00AB6DEA" w:rsidRPr="00DC1F1B" w:rsidRDefault="00156E88" w:rsidP="003E66F7">
      <w:pPr>
        <w:pStyle w:val="Heading3"/>
        <w:rPr>
          <w:rFonts w:asciiTheme="majorBidi" w:hAnsiTheme="majorBidi" w:cstheme="majorBidi"/>
          <w:sz w:val="24"/>
          <w:szCs w:val="24"/>
        </w:rPr>
      </w:pPr>
      <w:bookmarkStart w:id="35" w:name="_Toc417026808"/>
      <w:bookmarkStart w:id="36" w:name="_Toc70336904"/>
      <w:r w:rsidRPr="00DC1F1B">
        <w:rPr>
          <w:rFonts w:asciiTheme="majorBidi" w:hAnsiTheme="majorBidi" w:cstheme="majorBidi"/>
          <w:sz w:val="24"/>
          <w:szCs w:val="24"/>
        </w:rPr>
        <w:t>PMLLWA</w:t>
      </w:r>
      <w:r w:rsidR="00AB6DEA" w:rsidRPr="00DC1F1B">
        <w:rPr>
          <w:rFonts w:asciiTheme="majorBidi" w:hAnsiTheme="majorBidi" w:cstheme="majorBidi"/>
          <w:sz w:val="24"/>
          <w:szCs w:val="24"/>
        </w:rPr>
        <w:t xml:space="preserve"> Acquisition Center</w:t>
      </w:r>
      <w:bookmarkEnd w:id="35"/>
      <w:bookmarkEnd w:id="36"/>
      <w:r w:rsidR="00AB6DEA" w:rsidRPr="00DC1F1B">
        <w:rPr>
          <w:rFonts w:asciiTheme="majorBidi" w:hAnsiTheme="majorBidi" w:cstheme="majorBidi"/>
          <w:sz w:val="24"/>
          <w:szCs w:val="24"/>
        </w:rPr>
        <w:t xml:space="preserve"> </w:t>
      </w:r>
    </w:p>
    <w:p w14:paraId="4C6D7686" w14:textId="77777777" w:rsidR="00AB6DEA" w:rsidRPr="00DC1F1B" w:rsidRDefault="00D537A6" w:rsidP="00AB6DEA">
      <w:pPr>
        <w:rPr>
          <w:rFonts w:asciiTheme="majorBidi" w:hAnsiTheme="majorBidi" w:cstheme="majorBidi"/>
          <w:sz w:val="24"/>
          <w:szCs w:val="24"/>
        </w:rPr>
      </w:pPr>
      <w:r w:rsidRPr="00DC1F1B">
        <w:rPr>
          <w:rFonts w:asciiTheme="majorBidi" w:hAnsiTheme="majorBidi" w:cstheme="majorBidi"/>
          <w:sz w:val="24"/>
          <w:szCs w:val="24"/>
        </w:rPr>
        <w:t xml:space="preserve">The </w:t>
      </w:r>
      <w:r w:rsidR="00AB6DEA" w:rsidRPr="00DC1F1B">
        <w:rPr>
          <w:rFonts w:asciiTheme="majorBidi" w:hAnsiTheme="majorBidi" w:cstheme="majorBidi"/>
          <w:sz w:val="24"/>
          <w:szCs w:val="24"/>
        </w:rPr>
        <w:t>Acquisition Center is responsible for coordinating the acquisition of IT and Non-IT goods and services on behalf of the project.</w:t>
      </w:r>
    </w:p>
    <w:p w14:paraId="1E68CAF3" w14:textId="5898BCD7" w:rsidR="00AB6DEA" w:rsidRPr="00DC1F1B" w:rsidRDefault="00156E88" w:rsidP="003E66F7">
      <w:pPr>
        <w:pStyle w:val="Heading3"/>
        <w:rPr>
          <w:rFonts w:asciiTheme="majorBidi" w:hAnsiTheme="majorBidi" w:cstheme="majorBidi"/>
          <w:sz w:val="24"/>
          <w:szCs w:val="24"/>
        </w:rPr>
      </w:pPr>
      <w:bookmarkStart w:id="37" w:name="_Toc417026809"/>
      <w:bookmarkStart w:id="38" w:name="_Toc70336905"/>
      <w:r w:rsidRPr="00DC1F1B">
        <w:rPr>
          <w:rFonts w:asciiTheme="majorBidi" w:hAnsiTheme="majorBidi" w:cstheme="majorBidi"/>
          <w:sz w:val="24"/>
          <w:szCs w:val="24"/>
        </w:rPr>
        <w:t>PMLLWA</w:t>
      </w:r>
      <w:r w:rsidR="00AB6DEA" w:rsidRPr="00DC1F1B">
        <w:rPr>
          <w:rFonts w:asciiTheme="majorBidi" w:hAnsiTheme="majorBidi" w:cstheme="majorBidi"/>
          <w:sz w:val="24"/>
          <w:szCs w:val="24"/>
        </w:rPr>
        <w:t xml:space="preserve"> Project Manager</w:t>
      </w:r>
      <w:bookmarkEnd w:id="37"/>
      <w:bookmarkEnd w:id="38"/>
    </w:p>
    <w:p w14:paraId="353E7EB4" w14:textId="77777777" w:rsidR="00AB6DEA" w:rsidRPr="00DC1F1B" w:rsidRDefault="00AB6DEA" w:rsidP="00AB6DEA">
      <w:pPr>
        <w:rPr>
          <w:rFonts w:asciiTheme="majorBidi" w:hAnsiTheme="majorBidi" w:cstheme="majorBidi"/>
          <w:sz w:val="24"/>
          <w:szCs w:val="24"/>
        </w:rPr>
      </w:pPr>
      <w:r w:rsidRPr="00DC1F1B">
        <w:rPr>
          <w:rFonts w:asciiTheme="majorBidi" w:hAnsiTheme="majorBidi" w:cstheme="majorBidi"/>
          <w:sz w:val="24"/>
          <w:szCs w:val="24"/>
        </w:rPr>
        <w:t xml:space="preserve">The Project Manager is responsible for managing and reviewing project costs from a project management perspective to ensure appropriate progress is being made for the funds being expended. The Project Manager works with the financial staff to reconcile the cost management data to the current accounting data. </w:t>
      </w:r>
    </w:p>
    <w:p w14:paraId="398FA299" w14:textId="79345DB3" w:rsidR="00AB6DEA" w:rsidRPr="00DC1F1B" w:rsidRDefault="00156E88" w:rsidP="003E66F7">
      <w:pPr>
        <w:pStyle w:val="Heading3"/>
        <w:rPr>
          <w:rFonts w:asciiTheme="majorBidi" w:hAnsiTheme="majorBidi" w:cstheme="majorBidi"/>
          <w:sz w:val="24"/>
          <w:szCs w:val="24"/>
        </w:rPr>
      </w:pPr>
      <w:bookmarkStart w:id="39" w:name="_Toc417026810"/>
      <w:bookmarkStart w:id="40" w:name="_Toc70336906"/>
      <w:r w:rsidRPr="00DC1F1B">
        <w:rPr>
          <w:rFonts w:asciiTheme="majorBidi" w:hAnsiTheme="majorBidi" w:cstheme="majorBidi"/>
          <w:sz w:val="24"/>
          <w:szCs w:val="24"/>
        </w:rPr>
        <w:t>PMLLWA</w:t>
      </w:r>
      <w:r w:rsidR="00AB6DEA" w:rsidRPr="00DC1F1B">
        <w:rPr>
          <w:rFonts w:asciiTheme="majorBidi" w:hAnsiTheme="majorBidi" w:cstheme="majorBidi"/>
          <w:sz w:val="24"/>
          <w:szCs w:val="24"/>
        </w:rPr>
        <w:t xml:space="preserve"> Project Functional Manager(s)</w:t>
      </w:r>
      <w:bookmarkEnd w:id="39"/>
      <w:bookmarkEnd w:id="40"/>
    </w:p>
    <w:p w14:paraId="565D8DF0" w14:textId="77777777" w:rsidR="00AB6DEA" w:rsidRPr="00DC1F1B" w:rsidRDefault="00AB6DEA" w:rsidP="00AB6DEA">
      <w:pPr>
        <w:rPr>
          <w:rFonts w:asciiTheme="majorBidi" w:hAnsiTheme="majorBidi" w:cstheme="majorBidi"/>
          <w:sz w:val="24"/>
          <w:szCs w:val="24"/>
        </w:rPr>
      </w:pPr>
      <w:r w:rsidRPr="00DC1F1B">
        <w:rPr>
          <w:rFonts w:asciiTheme="majorBidi" w:hAnsiTheme="majorBidi" w:cstheme="majorBidi"/>
          <w:sz w:val="24"/>
          <w:szCs w:val="24"/>
        </w:rPr>
        <w:lastRenderedPageBreak/>
        <w:t xml:space="preserve">The Functional Manager(s) are responsible for identifying funding needs and for assisting with the tracking of expenditures, including tracking of staff effort and costs. </w:t>
      </w:r>
    </w:p>
    <w:p w14:paraId="5E1B1F88" w14:textId="77777777" w:rsidR="00AB6DEA" w:rsidRPr="00DC1F1B" w:rsidRDefault="00AB6DEA" w:rsidP="009E24EB">
      <w:pPr>
        <w:pStyle w:val="Heading2"/>
        <w:rPr>
          <w:rFonts w:asciiTheme="majorBidi" w:hAnsiTheme="majorBidi" w:cstheme="majorBidi"/>
          <w:sz w:val="24"/>
          <w:szCs w:val="24"/>
        </w:rPr>
      </w:pPr>
      <w:bookmarkStart w:id="41" w:name="_Toc417026811"/>
      <w:bookmarkStart w:id="42" w:name="_Toc70336907"/>
      <w:r w:rsidRPr="00DC1F1B">
        <w:rPr>
          <w:rFonts w:asciiTheme="majorBidi" w:hAnsiTheme="majorBidi" w:cstheme="majorBidi"/>
          <w:sz w:val="24"/>
          <w:szCs w:val="24"/>
        </w:rPr>
        <w:t>Contractors</w:t>
      </w:r>
      <w:bookmarkEnd w:id="41"/>
      <w:bookmarkEnd w:id="42"/>
    </w:p>
    <w:p w14:paraId="51957B19" w14:textId="77777777" w:rsidR="00AB6DEA" w:rsidRPr="00DC1F1B" w:rsidRDefault="00AB6DEA" w:rsidP="00AB6DEA">
      <w:pPr>
        <w:rPr>
          <w:rFonts w:asciiTheme="majorBidi" w:hAnsiTheme="majorBidi" w:cstheme="majorBidi"/>
          <w:sz w:val="24"/>
          <w:szCs w:val="24"/>
        </w:rPr>
      </w:pPr>
      <w:r w:rsidRPr="00DC1F1B">
        <w:rPr>
          <w:rFonts w:asciiTheme="majorBidi" w:hAnsiTheme="majorBidi" w:cstheme="majorBidi"/>
          <w:sz w:val="24"/>
          <w:szCs w:val="24"/>
        </w:rPr>
        <w:t xml:space="preserve">The Contractor is responsible for reporting appropriate costs to the project and to their efforts as described in their contract. The contractor is responsible for managing costs internal to their activities. The contractor should report their costs in their monthly status reports and raise potential or actual cost variances or problems to the project team at appropriate status meetings. </w:t>
      </w:r>
    </w:p>
    <w:p w14:paraId="6EA04DFD" w14:textId="77777777" w:rsidR="00AB6DEA" w:rsidRPr="00DC1F1B" w:rsidRDefault="00AB6DEA" w:rsidP="009E24EB">
      <w:pPr>
        <w:pStyle w:val="Heading1"/>
        <w:rPr>
          <w:rFonts w:asciiTheme="majorBidi" w:hAnsiTheme="majorBidi" w:cstheme="majorBidi"/>
          <w:sz w:val="24"/>
          <w:szCs w:val="24"/>
        </w:rPr>
      </w:pPr>
      <w:bookmarkStart w:id="43" w:name="_Toc72649951"/>
      <w:bookmarkStart w:id="44" w:name="_Ref76957750"/>
      <w:bookmarkStart w:id="45" w:name="_Toc417026812"/>
      <w:bookmarkStart w:id="46" w:name="_Toc70336908"/>
      <w:r w:rsidRPr="00DC1F1B">
        <w:rPr>
          <w:rFonts w:asciiTheme="majorBidi" w:hAnsiTheme="majorBidi" w:cstheme="majorBidi"/>
          <w:sz w:val="24"/>
          <w:szCs w:val="24"/>
        </w:rPr>
        <w:t>Budget and Accounting Approach</w:t>
      </w:r>
      <w:bookmarkEnd w:id="43"/>
      <w:bookmarkEnd w:id="44"/>
      <w:bookmarkEnd w:id="45"/>
      <w:bookmarkEnd w:id="46"/>
    </w:p>
    <w:p w14:paraId="16DCCFEF" w14:textId="77777777" w:rsidR="00AB6DEA" w:rsidRPr="00DC1F1B" w:rsidRDefault="00AB6DEA" w:rsidP="00AB6DEA">
      <w:pPr>
        <w:rPr>
          <w:rFonts w:asciiTheme="majorBidi" w:hAnsiTheme="majorBidi" w:cstheme="majorBidi"/>
          <w:sz w:val="24"/>
          <w:szCs w:val="24"/>
        </w:rPr>
      </w:pPr>
      <w:r w:rsidRPr="00DC1F1B">
        <w:rPr>
          <w:rFonts w:asciiTheme="majorBidi" w:hAnsiTheme="majorBidi" w:cstheme="majorBidi"/>
          <w:sz w:val="24"/>
          <w:szCs w:val="24"/>
        </w:rPr>
        <w:t xml:space="preserve">The following sections summarize the project’s involvement in the budget and accounting processes. </w:t>
      </w:r>
    </w:p>
    <w:p w14:paraId="3021C264" w14:textId="77777777" w:rsidR="00AB6DEA" w:rsidRPr="00DC1F1B" w:rsidRDefault="00AB6DEA" w:rsidP="00156E88">
      <w:pPr>
        <w:pStyle w:val="BulletIndent"/>
        <w:numPr>
          <w:ilvl w:val="0"/>
          <w:numId w:val="36"/>
        </w:numPr>
        <w:rPr>
          <w:rFonts w:asciiTheme="majorBidi" w:hAnsiTheme="majorBidi" w:cstheme="majorBidi"/>
          <w:sz w:val="24"/>
          <w:szCs w:val="24"/>
        </w:rPr>
      </w:pPr>
      <w:r w:rsidRPr="00DC1F1B">
        <w:rPr>
          <w:rFonts w:asciiTheme="majorBidi" w:hAnsiTheme="majorBidi" w:cstheme="majorBidi"/>
          <w:sz w:val="24"/>
          <w:szCs w:val="24"/>
        </w:rPr>
        <w:t>Step 1 - Budget Planning</w:t>
      </w:r>
    </w:p>
    <w:p w14:paraId="1A2B4382" w14:textId="77777777" w:rsidR="00AB6DEA" w:rsidRPr="00DC1F1B" w:rsidRDefault="00AB6DEA" w:rsidP="00156E88">
      <w:pPr>
        <w:pStyle w:val="BulletIndent"/>
        <w:numPr>
          <w:ilvl w:val="0"/>
          <w:numId w:val="36"/>
        </w:numPr>
        <w:rPr>
          <w:rFonts w:asciiTheme="majorBidi" w:hAnsiTheme="majorBidi" w:cstheme="majorBidi"/>
          <w:sz w:val="24"/>
          <w:szCs w:val="24"/>
        </w:rPr>
      </w:pPr>
      <w:r w:rsidRPr="00DC1F1B">
        <w:rPr>
          <w:rFonts w:asciiTheme="majorBidi" w:hAnsiTheme="majorBidi" w:cstheme="majorBidi"/>
          <w:sz w:val="24"/>
          <w:szCs w:val="24"/>
        </w:rPr>
        <w:t>Step 2 - Acquisitions Tracking</w:t>
      </w:r>
    </w:p>
    <w:p w14:paraId="08C98927" w14:textId="77777777" w:rsidR="00AB6DEA" w:rsidRPr="00DC1F1B" w:rsidRDefault="00AB6DEA" w:rsidP="00156E88">
      <w:pPr>
        <w:pStyle w:val="BulletIndent"/>
        <w:numPr>
          <w:ilvl w:val="0"/>
          <w:numId w:val="36"/>
        </w:numPr>
        <w:rPr>
          <w:rFonts w:asciiTheme="majorBidi" w:hAnsiTheme="majorBidi" w:cstheme="majorBidi"/>
          <w:sz w:val="24"/>
          <w:szCs w:val="24"/>
        </w:rPr>
      </w:pPr>
      <w:r w:rsidRPr="00DC1F1B">
        <w:rPr>
          <w:rFonts w:asciiTheme="majorBidi" w:hAnsiTheme="majorBidi" w:cstheme="majorBidi"/>
          <w:sz w:val="24"/>
          <w:szCs w:val="24"/>
        </w:rPr>
        <w:t>Step 3 - Acquisitions Reports and Metrics</w:t>
      </w:r>
    </w:p>
    <w:p w14:paraId="369F561D" w14:textId="77777777" w:rsidR="00AB6DEA" w:rsidRPr="00DC1F1B" w:rsidRDefault="00AB6DEA" w:rsidP="00156E88">
      <w:pPr>
        <w:pStyle w:val="BulletIndent"/>
        <w:numPr>
          <w:ilvl w:val="0"/>
          <w:numId w:val="36"/>
        </w:numPr>
        <w:rPr>
          <w:rFonts w:asciiTheme="majorBidi" w:hAnsiTheme="majorBidi" w:cstheme="majorBidi"/>
          <w:sz w:val="24"/>
          <w:szCs w:val="24"/>
        </w:rPr>
      </w:pPr>
      <w:r w:rsidRPr="00DC1F1B">
        <w:rPr>
          <w:rFonts w:asciiTheme="majorBidi" w:hAnsiTheme="majorBidi" w:cstheme="majorBidi"/>
          <w:sz w:val="24"/>
          <w:szCs w:val="24"/>
        </w:rPr>
        <w:t xml:space="preserve">Step 4 - Changes to the Budget </w:t>
      </w:r>
    </w:p>
    <w:p w14:paraId="19B7722D" w14:textId="77777777" w:rsidR="00AB6DEA" w:rsidRPr="00DC1F1B" w:rsidRDefault="00AB6DEA" w:rsidP="00156E88">
      <w:pPr>
        <w:pStyle w:val="BulletIndent"/>
        <w:numPr>
          <w:ilvl w:val="0"/>
          <w:numId w:val="36"/>
        </w:numPr>
        <w:rPr>
          <w:rFonts w:asciiTheme="majorBidi" w:hAnsiTheme="majorBidi" w:cstheme="majorBidi"/>
          <w:sz w:val="24"/>
          <w:szCs w:val="24"/>
        </w:rPr>
      </w:pPr>
      <w:r w:rsidRPr="00DC1F1B">
        <w:rPr>
          <w:rFonts w:asciiTheme="majorBidi" w:hAnsiTheme="majorBidi" w:cstheme="majorBidi"/>
          <w:sz w:val="24"/>
          <w:szCs w:val="24"/>
        </w:rPr>
        <w:t>Step 5 - Budget Reconciliation</w:t>
      </w:r>
    </w:p>
    <w:p w14:paraId="2DA3E172" w14:textId="77777777" w:rsidR="00AB6DEA" w:rsidRPr="00DC1F1B" w:rsidRDefault="00AB6DEA" w:rsidP="009E24EB">
      <w:pPr>
        <w:pStyle w:val="Heading2"/>
        <w:rPr>
          <w:rFonts w:asciiTheme="majorBidi" w:hAnsiTheme="majorBidi" w:cstheme="majorBidi"/>
          <w:sz w:val="24"/>
          <w:szCs w:val="24"/>
        </w:rPr>
      </w:pPr>
      <w:bookmarkStart w:id="47" w:name="_Ref72410260"/>
      <w:bookmarkStart w:id="48" w:name="_Toc72649952"/>
      <w:bookmarkStart w:id="49" w:name="_Toc417026813"/>
      <w:bookmarkStart w:id="50" w:name="_Toc70336909"/>
      <w:r w:rsidRPr="00DC1F1B">
        <w:rPr>
          <w:rFonts w:asciiTheme="majorBidi" w:hAnsiTheme="majorBidi" w:cstheme="majorBidi"/>
          <w:sz w:val="24"/>
          <w:szCs w:val="24"/>
        </w:rPr>
        <w:t xml:space="preserve">Budget </w:t>
      </w:r>
      <w:bookmarkEnd w:id="47"/>
      <w:bookmarkEnd w:id="48"/>
      <w:r w:rsidRPr="00DC1F1B">
        <w:rPr>
          <w:rFonts w:asciiTheme="majorBidi" w:hAnsiTheme="majorBidi" w:cstheme="majorBidi"/>
          <w:sz w:val="24"/>
          <w:szCs w:val="24"/>
        </w:rPr>
        <w:t>Planning</w:t>
      </w:r>
      <w:bookmarkEnd w:id="49"/>
      <w:bookmarkEnd w:id="50"/>
    </w:p>
    <w:p w14:paraId="030C95A1" w14:textId="77777777" w:rsidR="00AB6DEA" w:rsidRPr="00DC1F1B" w:rsidRDefault="00AB6DEA" w:rsidP="00AB6DEA">
      <w:pPr>
        <w:rPr>
          <w:rFonts w:asciiTheme="majorBidi" w:hAnsiTheme="majorBidi" w:cstheme="majorBidi"/>
          <w:sz w:val="24"/>
          <w:szCs w:val="24"/>
        </w:rPr>
      </w:pPr>
      <w:r w:rsidRPr="00DC1F1B">
        <w:rPr>
          <w:rFonts w:asciiTheme="majorBidi" w:hAnsiTheme="majorBidi" w:cstheme="majorBidi"/>
          <w:sz w:val="24"/>
          <w:szCs w:val="24"/>
        </w:rPr>
        <w:t xml:space="preserve">The </w:t>
      </w:r>
      <w:r w:rsidR="00D537A6" w:rsidRPr="00DC1F1B">
        <w:rPr>
          <w:rFonts w:asciiTheme="majorBidi" w:hAnsiTheme="majorBidi" w:cstheme="majorBidi"/>
          <w:sz w:val="24"/>
          <w:szCs w:val="24"/>
        </w:rPr>
        <w:t>company</w:t>
      </w:r>
      <w:r w:rsidRPr="00DC1F1B">
        <w:rPr>
          <w:rFonts w:asciiTheme="majorBidi" w:hAnsiTheme="majorBidi" w:cstheme="majorBidi"/>
          <w:sz w:val="24"/>
          <w:szCs w:val="24"/>
        </w:rPr>
        <w:t xml:space="preserve"> budget is established on a yearly basis, the funding for the project is only secured for one year at a time (although requests for future year funding may be reviewed, but not guaranteed). </w:t>
      </w:r>
    </w:p>
    <w:p w14:paraId="14D4F258" w14:textId="77777777" w:rsidR="00AB6DEA" w:rsidRPr="00DC1F1B" w:rsidRDefault="00AB6DEA" w:rsidP="009E24EB">
      <w:pPr>
        <w:pStyle w:val="Heading3"/>
        <w:rPr>
          <w:rFonts w:asciiTheme="majorBidi" w:hAnsiTheme="majorBidi" w:cstheme="majorBidi"/>
          <w:sz w:val="24"/>
          <w:szCs w:val="24"/>
        </w:rPr>
      </w:pPr>
      <w:bookmarkStart w:id="51" w:name="_Toc417026814"/>
      <w:bookmarkStart w:id="52" w:name="_Toc70336910"/>
      <w:r w:rsidRPr="00DC1F1B">
        <w:rPr>
          <w:rFonts w:asciiTheme="majorBidi" w:hAnsiTheme="majorBidi" w:cstheme="majorBidi"/>
          <w:sz w:val="24"/>
          <w:szCs w:val="24"/>
        </w:rPr>
        <w:t>Project Concept Approval</w:t>
      </w:r>
      <w:bookmarkEnd w:id="51"/>
      <w:bookmarkEnd w:id="52"/>
    </w:p>
    <w:p w14:paraId="4861DDEE" w14:textId="77777777" w:rsidR="00AB6DEA" w:rsidRPr="00DC1F1B" w:rsidRDefault="00AB6DEA" w:rsidP="00AB6DEA">
      <w:pPr>
        <w:pStyle w:val="BodyText3"/>
        <w:rPr>
          <w:rFonts w:asciiTheme="majorBidi" w:hAnsiTheme="majorBidi" w:cstheme="majorBidi"/>
          <w:color w:val="auto"/>
          <w:sz w:val="24"/>
          <w:szCs w:val="24"/>
        </w:rPr>
      </w:pPr>
      <w:r w:rsidRPr="00DC1F1B">
        <w:rPr>
          <w:rFonts w:asciiTheme="majorBidi" w:hAnsiTheme="majorBidi" w:cstheme="majorBidi"/>
          <w:color w:val="auto"/>
          <w:sz w:val="24"/>
          <w:szCs w:val="24"/>
        </w:rPr>
        <w:t xml:space="preserve">When appropriate, new project concepts or staffing requests are proposed through the development of a Budget Change Concept (BCC) and high-level cost estimates (refer to Section </w:t>
      </w:r>
      <w:r w:rsidRPr="00DC1F1B">
        <w:rPr>
          <w:rFonts w:asciiTheme="majorBidi" w:hAnsiTheme="majorBidi" w:cstheme="majorBidi"/>
          <w:color w:val="auto"/>
          <w:sz w:val="24"/>
          <w:szCs w:val="24"/>
        </w:rPr>
        <w:fldChar w:fldCharType="begin"/>
      </w:r>
      <w:r w:rsidRPr="00DC1F1B">
        <w:rPr>
          <w:rFonts w:asciiTheme="majorBidi" w:hAnsiTheme="majorBidi" w:cstheme="majorBidi"/>
          <w:color w:val="auto"/>
          <w:sz w:val="24"/>
          <w:szCs w:val="24"/>
        </w:rPr>
        <w:instrText xml:space="preserve"> REF _Ref72312270 \r  \* MERGEFORMAT </w:instrText>
      </w:r>
      <w:r w:rsidRPr="00DC1F1B">
        <w:rPr>
          <w:rFonts w:asciiTheme="majorBidi" w:hAnsiTheme="majorBidi" w:cstheme="majorBidi"/>
          <w:color w:val="auto"/>
          <w:sz w:val="24"/>
          <w:szCs w:val="24"/>
        </w:rPr>
        <w:fldChar w:fldCharType="separate"/>
      </w:r>
      <w:r w:rsidR="002F580D" w:rsidRPr="00DC1F1B">
        <w:rPr>
          <w:rFonts w:asciiTheme="majorBidi" w:hAnsiTheme="majorBidi" w:cstheme="majorBidi"/>
          <w:color w:val="auto"/>
          <w:sz w:val="24"/>
          <w:szCs w:val="24"/>
        </w:rPr>
        <w:t>4.1</w:t>
      </w:r>
      <w:r w:rsidRPr="00DC1F1B">
        <w:rPr>
          <w:rFonts w:asciiTheme="majorBidi" w:hAnsiTheme="majorBidi" w:cstheme="majorBidi"/>
          <w:color w:val="auto"/>
          <w:sz w:val="24"/>
          <w:szCs w:val="24"/>
        </w:rPr>
        <w:fldChar w:fldCharType="end"/>
      </w:r>
      <w:r w:rsidRPr="00DC1F1B">
        <w:rPr>
          <w:rFonts w:asciiTheme="majorBidi" w:hAnsiTheme="majorBidi" w:cstheme="majorBidi"/>
          <w:color w:val="auto"/>
          <w:sz w:val="24"/>
          <w:szCs w:val="24"/>
        </w:rPr>
        <w:t xml:space="preserve"> for more on developing cost estimates). The project financial staff prepares the BCCs in accordance with i</w:t>
      </w:r>
      <w:r w:rsidR="00D537A6" w:rsidRPr="00DC1F1B">
        <w:rPr>
          <w:rFonts w:asciiTheme="majorBidi" w:hAnsiTheme="majorBidi" w:cstheme="majorBidi"/>
          <w:color w:val="auto"/>
          <w:sz w:val="24"/>
          <w:szCs w:val="24"/>
        </w:rPr>
        <w:t xml:space="preserve">nstructions provided by the </w:t>
      </w:r>
      <w:r w:rsidRPr="00DC1F1B">
        <w:rPr>
          <w:rFonts w:asciiTheme="majorBidi" w:hAnsiTheme="majorBidi" w:cstheme="majorBidi"/>
          <w:color w:val="auto"/>
          <w:sz w:val="24"/>
          <w:szCs w:val="24"/>
        </w:rPr>
        <w:t xml:space="preserve">Budget Office. The OSI Budget Office coordinates the review of BCCs with the OSI Director and Agency. </w:t>
      </w:r>
    </w:p>
    <w:p w14:paraId="6D8BDAA2" w14:textId="77777777" w:rsidR="00AB6DEA" w:rsidRPr="00DC1F1B" w:rsidRDefault="00AB6DEA" w:rsidP="009E24EB">
      <w:pPr>
        <w:pStyle w:val="Heading3"/>
        <w:rPr>
          <w:rFonts w:asciiTheme="majorBidi" w:hAnsiTheme="majorBidi" w:cstheme="majorBidi"/>
          <w:sz w:val="24"/>
          <w:szCs w:val="24"/>
        </w:rPr>
      </w:pPr>
      <w:bookmarkStart w:id="53" w:name="_Toc417026815"/>
      <w:bookmarkStart w:id="54" w:name="_Toc70336911"/>
      <w:r w:rsidRPr="00DC1F1B">
        <w:rPr>
          <w:rFonts w:asciiTheme="majorBidi" w:hAnsiTheme="majorBidi" w:cstheme="majorBidi"/>
          <w:sz w:val="24"/>
          <w:szCs w:val="24"/>
        </w:rPr>
        <w:t>Project Document Development</w:t>
      </w:r>
      <w:bookmarkEnd w:id="53"/>
      <w:bookmarkEnd w:id="54"/>
    </w:p>
    <w:p w14:paraId="294F7DA0" w14:textId="1E92CACB" w:rsidR="00AB6DEA" w:rsidRPr="00DC1F1B" w:rsidRDefault="00AB6DEA" w:rsidP="00AB6DEA">
      <w:pPr>
        <w:pStyle w:val="BodyText3"/>
        <w:rPr>
          <w:rFonts w:asciiTheme="majorBidi" w:hAnsiTheme="majorBidi" w:cstheme="majorBidi"/>
          <w:color w:val="auto"/>
          <w:sz w:val="24"/>
          <w:szCs w:val="24"/>
        </w:rPr>
      </w:pPr>
      <w:r w:rsidRPr="00DC1F1B">
        <w:rPr>
          <w:rFonts w:asciiTheme="majorBidi" w:hAnsiTheme="majorBidi" w:cstheme="majorBidi"/>
          <w:color w:val="auto"/>
          <w:sz w:val="24"/>
          <w:szCs w:val="24"/>
        </w:rPr>
        <w:t>If the BCC is approved, the project financial staff create a project document which requests approval for the project</w:t>
      </w:r>
      <w:r w:rsidR="00D537A6" w:rsidRPr="00DC1F1B">
        <w:rPr>
          <w:rFonts w:asciiTheme="majorBidi" w:hAnsiTheme="majorBidi" w:cstheme="majorBidi"/>
          <w:color w:val="auto"/>
          <w:sz w:val="24"/>
          <w:szCs w:val="24"/>
        </w:rPr>
        <w:t xml:space="preserve">. </w:t>
      </w:r>
      <w:r w:rsidRPr="00DC1F1B">
        <w:rPr>
          <w:rFonts w:asciiTheme="majorBidi" w:hAnsiTheme="majorBidi" w:cstheme="majorBidi"/>
          <w:color w:val="auto"/>
          <w:sz w:val="24"/>
          <w:szCs w:val="24"/>
        </w:rPr>
        <w:t xml:space="preserve">In addition, the project financial staff reviews the project’s current expenditures and identifies any adjustments which may need to be made </w:t>
      </w:r>
      <w:r w:rsidR="00156E88" w:rsidRPr="00DC1F1B">
        <w:rPr>
          <w:rFonts w:asciiTheme="majorBidi" w:hAnsiTheme="majorBidi" w:cstheme="majorBidi"/>
          <w:color w:val="auto"/>
          <w:sz w:val="24"/>
          <w:szCs w:val="24"/>
        </w:rPr>
        <w:t>because of</w:t>
      </w:r>
      <w:r w:rsidRPr="00DC1F1B">
        <w:rPr>
          <w:rFonts w:asciiTheme="majorBidi" w:hAnsiTheme="majorBidi" w:cstheme="majorBidi"/>
          <w:color w:val="auto"/>
          <w:sz w:val="24"/>
          <w:szCs w:val="24"/>
        </w:rPr>
        <w:t xml:space="preserve"> changes</w:t>
      </w:r>
      <w:r w:rsidR="009E24EB" w:rsidRPr="00DC1F1B">
        <w:rPr>
          <w:rFonts w:asciiTheme="majorBidi" w:hAnsiTheme="majorBidi" w:cstheme="majorBidi"/>
          <w:color w:val="auto"/>
          <w:sz w:val="24"/>
          <w:szCs w:val="24"/>
        </w:rPr>
        <w:t xml:space="preserve"> </w:t>
      </w:r>
      <w:r w:rsidRPr="00DC1F1B">
        <w:rPr>
          <w:rFonts w:asciiTheme="majorBidi" w:hAnsiTheme="majorBidi" w:cstheme="majorBidi"/>
          <w:color w:val="auto"/>
          <w:sz w:val="24"/>
          <w:szCs w:val="24"/>
        </w:rPr>
        <w:t xml:space="preserve">or </w:t>
      </w:r>
      <w:r w:rsidR="00954CD0" w:rsidRPr="00DC1F1B">
        <w:rPr>
          <w:rFonts w:asciiTheme="majorBidi" w:hAnsiTheme="majorBidi" w:cstheme="majorBidi"/>
          <w:color w:val="auto"/>
          <w:sz w:val="24"/>
          <w:szCs w:val="24"/>
        </w:rPr>
        <w:t>because of</w:t>
      </w:r>
      <w:r w:rsidRPr="00DC1F1B">
        <w:rPr>
          <w:rFonts w:asciiTheme="majorBidi" w:hAnsiTheme="majorBidi" w:cstheme="majorBidi"/>
          <w:color w:val="auto"/>
          <w:sz w:val="24"/>
          <w:szCs w:val="24"/>
        </w:rPr>
        <w:t xml:space="preserve"> project progress. </w:t>
      </w:r>
    </w:p>
    <w:p w14:paraId="699337DE" w14:textId="77777777" w:rsidR="00AB6DEA" w:rsidRPr="00DC1F1B" w:rsidRDefault="00AB6DEA" w:rsidP="00AB6DEA">
      <w:pPr>
        <w:pStyle w:val="BodyText3"/>
        <w:rPr>
          <w:rFonts w:asciiTheme="majorBidi" w:hAnsiTheme="majorBidi" w:cstheme="majorBidi"/>
          <w:color w:val="auto"/>
          <w:sz w:val="24"/>
          <w:szCs w:val="24"/>
        </w:rPr>
      </w:pPr>
      <w:r w:rsidRPr="00DC1F1B">
        <w:rPr>
          <w:rFonts w:asciiTheme="majorBidi" w:hAnsiTheme="majorBidi" w:cstheme="majorBidi"/>
          <w:color w:val="auto"/>
          <w:sz w:val="24"/>
          <w:szCs w:val="24"/>
        </w:rPr>
        <w:t xml:space="preserve">The </w:t>
      </w:r>
      <w:r w:rsidR="009E24EB" w:rsidRPr="00DC1F1B">
        <w:rPr>
          <w:rFonts w:asciiTheme="majorBidi" w:hAnsiTheme="majorBidi" w:cstheme="majorBidi"/>
          <w:color w:val="auto"/>
          <w:sz w:val="24"/>
          <w:szCs w:val="24"/>
        </w:rPr>
        <w:t>Project Manager</w:t>
      </w:r>
      <w:r w:rsidRPr="00DC1F1B">
        <w:rPr>
          <w:rFonts w:asciiTheme="majorBidi" w:hAnsiTheme="majorBidi" w:cstheme="majorBidi"/>
          <w:color w:val="auto"/>
          <w:sz w:val="24"/>
          <w:szCs w:val="24"/>
        </w:rPr>
        <w:t xml:space="preserve"> coordinates approvals from OSI,</w:t>
      </w:r>
      <w:r w:rsidR="00D537A6" w:rsidRPr="00DC1F1B">
        <w:rPr>
          <w:rFonts w:asciiTheme="majorBidi" w:hAnsiTheme="majorBidi" w:cstheme="majorBidi"/>
          <w:color w:val="auto"/>
          <w:sz w:val="24"/>
          <w:szCs w:val="24"/>
        </w:rPr>
        <w:t xml:space="preserve"> and the </w:t>
      </w:r>
      <w:r w:rsidRPr="00DC1F1B">
        <w:rPr>
          <w:rFonts w:asciiTheme="majorBidi" w:hAnsiTheme="majorBidi" w:cstheme="majorBidi"/>
          <w:color w:val="auto"/>
          <w:sz w:val="24"/>
          <w:szCs w:val="24"/>
        </w:rPr>
        <w:t xml:space="preserve">Budget Office coordinates approvals from the state control agencies. </w:t>
      </w:r>
    </w:p>
    <w:p w14:paraId="4FD32A32" w14:textId="77777777" w:rsidR="00AB6DEA" w:rsidRPr="00DC1F1B" w:rsidRDefault="00AB6DEA" w:rsidP="009E24EB">
      <w:pPr>
        <w:pStyle w:val="Heading3"/>
        <w:rPr>
          <w:rFonts w:asciiTheme="majorBidi" w:hAnsiTheme="majorBidi" w:cstheme="majorBidi"/>
          <w:sz w:val="24"/>
          <w:szCs w:val="24"/>
        </w:rPr>
      </w:pPr>
      <w:bookmarkStart w:id="55" w:name="_Toc417026816"/>
      <w:bookmarkStart w:id="56" w:name="_Toc70336912"/>
      <w:r w:rsidRPr="00DC1F1B">
        <w:rPr>
          <w:rFonts w:asciiTheme="majorBidi" w:hAnsiTheme="majorBidi" w:cstheme="majorBidi"/>
          <w:sz w:val="24"/>
          <w:szCs w:val="24"/>
        </w:rPr>
        <w:lastRenderedPageBreak/>
        <w:t>Project Estimation Techniques</w:t>
      </w:r>
      <w:bookmarkEnd w:id="55"/>
      <w:bookmarkEnd w:id="56"/>
    </w:p>
    <w:p w14:paraId="7306A53D" w14:textId="78905880" w:rsidR="00AB6DEA" w:rsidRPr="00DC1F1B" w:rsidRDefault="00AB6DEA" w:rsidP="00AB6DEA">
      <w:pPr>
        <w:rPr>
          <w:rFonts w:asciiTheme="majorBidi" w:hAnsiTheme="majorBidi" w:cstheme="majorBidi"/>
          <w:sz w:val="24"/>
          <w:szCs w:val="24"/>
        </w:rPr>
      </w:pPr>
      <w:r w:rsidRPr="00DC1F1B">
        <w:rPr>
          <w:rFonts w:asciiTheme="majorBidi" w:hAnsiTheme="majorBidi" w:cstheme="majorBidi"/>
          <w:sz w:val="24"/>
          <w:szCs w:val="24"/>
        </w:rPr>
        <w:t xml:space="preserve">The original project budget estimates were developed using </w:t>
      </w:r>
      <w:r w:rsidR="00D537A6" w:rsidRPr="00DC1F1B">
        <w:rPr>
          <w:rFonts w:asciiTheme="majorBidi" w:hAnsiTheme="majorBidi" w:cstheme="majorBidi"/>
          <w:bCs/>
          <w:sz w:val="24"/>
          <w:szCs w:val="24"/>
        </w:rPr>
        <w:t xml:space="preserve">past </w:t>
      </w:r>
      <w:r w:rsidR="00156E88" w:rsidRPr="00DC1F1B">
        <w:rPr>
          <w:rFonts w:asciiTheme="majorBidi" w:hAnsiTheme="majorBidi" w:cstheme="majorBidi"/>
          <w:bCs/>
          <w:sz w:val="24"/>
          <w:szCs w:val="24"/>
        </w:rPr>
        <w:t>experience</w:t>
      </w:r>
      <w:r w:rsidR="00156E88" w:rsidRPr="00DC1F1B">
        <w:rPr>
          <w:rFonts w:asciiTheme="majorBidi" w:hAnsiTheme="majorBidi" w:cstheme="majorBidi"/>
          <w:b/>
          <w:bCs/>
          <w:sz w:val="24"/>
          <w:szCs w:val="24"/>
        </w:rPr>
        <w:t xml:space="preserve"> and</w:t>
      </w:r>
      <w:r w:rsidRPr="00DC1F1B">
        <w:rPr>
          <w:rFonts w:asciiTheme="majorBidi" w:hAnsiTheme="majorBidi" w:cstheme="majorBidi"/>
          <w:sz w:val="24"/>
          <w:szCs w:val="24"/>
        </w:rPr>
        <w:t xml:space="preserve"> validated using </w:t>
      </w:r>
      <w:r w:rsidR="00D537A6" w:rsidRPr="00DC1F1B">
        <w:rPr>
          <w:rFonts w:asciiTheme="majorBidi" w:hAnsiTheme="majorBidi" w:cstheme="majorBidi"/>
          <w:bCs/>
          <w:sz w:val="24"/>
          <w:szCs w:val="24"/>
        </w:rPr>
        <w:t>expert opinion</w:t>
      </w:r>
      <w:r w:rsidRPr="00DC1F1B">
        <w:rPr>
          <w:rFonts w:asciiTheme="majorBidi" w:hAnsiTheme="majorBidi" w:cstheme="majorBidi"/>
          <w:b/>
          <w:bCs/>
          <w:sz w:val="24"/>
          <w:szCs w:val="24"/>
        </w:rPr>
        <w:t>.</w:t>
      </w:r>
      <w:r w:rsidRPr="00DC1F1B">
        <w:rPr>
          <w:rFonts w:asciiTheme="majorBidi" w:hAnsiTheme="majorBidi" w:cstheme="majorBidi"/>
          <w:sz w:val="24"/>
          <w:szCs w:val="24"/>
        </w:rPr>
        <w:t xml:space="preserve"> Estimates for new concepts use the same techniques. </w:t>
      </w:r>
    </w:p>
    <w:p w14:paraId="60FE16A2" w14:textId="77777777" w:rsidR="00AB6DEA" w:rsidRPr="00DC1F1B" w:rsidRDefault="00AB6DEA" w:rsidP="009E24EB">
      <w:pPr>
        <w:pStyle w:val="Heading3"/>
        <w:rPr>
          <w:rFonts w:asciiTheme="majorBidi" w:hAnsiTheme="majorBidi" w:cstheme="majorBidi"/>
          <w:sz w:val="24"/>
          <w:szCs w:val="24"/>
        </w:rPr>
      </w:pPr>
      <w:bookmarkStart w:id="57" w:name="_Toc417026817"/>
      <w:bookmarkStart w:id="58" w:name="_Toc70336913"/>
      <w:r w:rsidRPr="00DC1F1B">
        <w:rPr>
          <w:rFonts w:asciiTheme="majorBidi" w:hAnsiTheme="majorBidi" w:cstheme="majorBidi"/>
          <w:sz w:val="24"/>
          <w:szCs w:val="24"/>
        </w:rPr>
        <w:t>Budget Hearings and Questions</w:t>
      </w:r>
      <w:bookmarkEnd w:id="57"/>
      <w:bookmarkEnd w:id="58"/>
    </w:p>
    <w:p w14:paraId="0EB74043" w14:textId="1CFFAFE7" w:rsidR="00AB6DEA" w:rsidRPr="00DC1F1B" w:rsidRDefault="00AB6DEA" w:rsidP="00AB6DEA">
      <w:pPr>
        <w:rPr>
          <w:rFonts w:asciiTheme="majorBidi" w:hAnsiTheme="majorBidi" w:cstheme="majorBidi"/>
          <w:sz w:val="24"/>
          <w:szCs w:val="24"/>
        </w:rPr>
      </w:pPr>
      <w:r w:rsidRPr="00DC1F1B">
        <w:rPr>
          <w:rFonts w:asciiTheme="majorBidi" w:hAnsiTheme="majorBidi" w:cstheme="majorBidi"/>
          <w:sz w:val="24"/>
          <w:szCs w:val="24"/>
        </w:rPr>
        <w:t xml:space="preserve">The Budget Office coordinates any questions regarding the budget </w:t>
      </w:r>
      <w:r w:rsidR="00156E88" w:rsidRPr="00DC1F1B">
        <w:rPr>
          <w:rFonts w:asciiTheme="majorBidi" w:hAnsiTheme="majorBidi" w:cstheme="majorBidi"/>
          <w:sz w:val="24"/>
          <w:szCs w:val="24"/>
        </w:rPr>
        <w:t>proposals and</w:t>
      </w:r>
      <w:r w:rsidRPr="00DC1F1B">
        <w:rPr>
          <w:rFonts w:asciiTheme="majorBidi" w:hAnsiTheme="majorBidi" w:cstheme="majorBidi"/>
          <w:sz w:val="24"/>
          <w:szCs w:val="24"/>
        </w:rPr>
        <w:t xml:space="preserve"> assists with the budget hearings. The Project Manager and </w:t>
      </w:r>
      <w:r w:rsidR="009E24EB" w:rsidRPr="00DC1F1B">
        <w:rPr>
          <w:rFonts w:asciiTheme="majorBidi" w:hAnsiTheme="majorBidi" w:cstheme="majorBidi"/>
          <w:sz w:val="24"/>
          <w:szCs w:val="24"/>
        </w:rPr>
        <w:t>Project Assistant</w:t>
      </w:r>
      <w:r w:rsidRPr="00DC1F1B">
        <w:rPr>
          <w:rFonts w:asciiTheme="majorBidi" w:hAnsiTheme="majorBidi" w:cstheme="majorBidi"/>
          <w:sz w:val="24"/>
          <w:szCs w:val="24"/>
        </w:rPr>
        <w:t xml:space="preserve"> reviews the budget against the cost estimates, and adjust the cost baseline, if necessary.</w:t>
      </w:r>
    </w:p>
    <w:p w14:paraId="27290409" w14:textId="77777777" w:rsidR="00AB6DEA" w:rsidRPr="00DC1F1B" w:rsidRDefault="00AB6DEA" w:rsidP="009E24EB">
      <w:pPr>
        <w:pStyle w:val="Heading3"/>
        <w:rPr>
          <w:rFonts w:asciiTheme="majorBidi" w:hAnsiTheme="majorBidi" w:cstheme="majorBidi"/>
          <w:sz w:val="24"/>
          <w:szCs w:val="24"/>
        </w:rPr>
      </w:pPr>
      <w:bookmarkStart w:id="59" w:name="_Toc417026818"/>
      <w:bookmarkStart w:id="60" w:name="_Toc70336914"/>
      <w:r w:rsidRPr="00DC1F1B">
        <w:rPr>
          <w:rFonts w:asciiTheme="majorBidi" w:hAnsiTheme="majorBidi" w:cstheme="majorBidi"/>
          <w:sz w:val="24"/>
          <w:szCs w:val="24"/>
        </w:rPr>
        <w:t>Acquisitions for IT and Non-IT Goods</w:t>
      </w:r>
      <w:bookmarkEnd w:id="59"/>
      <w:bookmarkEnd w:id="60"/>
    </w:p>
    <w:p w14:paraId="6B8CA1DC" w14:textId="77777777" w:rsidR="00AB6DEA" w:rsidRPr="00DC1F1B" w:rsidRDefault="00AB6DEA" w:rsidP="00AB6DEA">
      <w:pPr>
        <w:rPr>
          <w:rFonts w:asciiTheme="majorBidi" w:hAnsiTheme="majorBidi" w:cstheme="majorBidi"/>
          <w:sz w:val="24"/>
          <w:szCs w:val="24"/>
        </w:rPr>
      </w:pPr>
      <w:r w:rsidRPr="00DC1F1B">
        <w:rPr>
          <w:rFonts w:asciiTheme="majorBidi" w:hAnsiTheme="majorBidi" w:cstheme="majorBidi"/>
          <w:sz w:val="24"/>
          <w:szCs w:val="24"/>
        </w:rPr>
        <w:t>The project Administrative and IT staf</w:t>
      </w:r>
      <w:r w:rsidR="00D537A6" w:rsidRPr="00DC1F1B">
        <w:rPr>
          <w:rFonts w:asciiTheme="majorBidi" w:hAnsiTheme="majorBidi" w:cstheme="majorBidi"/>
          <w:sz w:val="24"/>
          <w:szCs w:val="24"/>
        </w:rPr>
        <w:t xml:space="preserve">f work with the </w:t>
      </w:r>
      <w:r w:rsidRPr="00DC1F1B">
        <w:rPr>
          <w:rFonts w:asciiTheme="majorBidi" w:hAnsiTheme="majorBidi" w:cstheme="majorBidi"/>
          <w:sz w:val="24"/>
          <w:szCs w:val="24"/>
        </w:rPr>
        <w:t>Acquisition Center to identify and document specific req</w:t>
      </w:r>
      <w:r w:rsidR="00D537A6" w:rsidRPr="00DC1F1B">
        <w:rPr>
          <w:rFonts w:asciiTheme="majorBidi" w:hAnsiTheme="majorBidi" w:cstheme="majorBidi"/>
          <w:sz w:val="24"/>
          <w:szCs w:val="24"/>
        </w:rPr>
        <w:t xml:space="preserve">uirements for equipment. The </w:t>
      </w:r>
      <w:r w:rsidRPr="00DC1F1B">
        <w:rPr>
          <w:rFonts w:asciiTheme="majorBidi" w:hAnsiTheme="majorBidi" w:cstheme="majorBidi"/>
          <w:sz w:val="24"/>
          <w:szCs w:val="24"/>
        </w:rPr>
        <w:t xml:space="preserve">Acquisition Center solicits vendors to obtain the desired equipment at the best price from the </w:t>
      </w:r>
      <w:r w:rsidR="00D537A6" w:rsidRPr="00DC1F1B">
        <w:rPr>
          <w:rFonts w:asciiTheme="majorBidi" w:hAnsiTheme="majorBidi" w:cstheme="majorBidi"/>
          <w:sz w:val="24"/>
          <w:szCs w:val="24"/>
        </w:rPr>
        <w:t>approved</w:t>
      </w:r>
      <w:r w:rsidRPr="00DC1F1B">
        <w:rPr>
          <w:rFonts w:asciiTheme="majorBidi" w:hAnsiTheme="majorBidi" w:cstheme="majorBidi"/>
          <w:sz w:val="24"/>
          <w:szCs w:val="24"/>
        </w:rPr>
        <w:t xml:space="preserve"> supplier</w:t>
      </w:r>
      <w:r w:rsidR="00D537A6" w:rsidRPr="00DC1F1B">
        <w:rPr>
          <w:rFonts w:asciiTheme="majorBidi" w:hAnsiTheme="majorBidi" w:cstheme="majorBidi"/>
          <w:sz w:val="24"/>
          <w:szCs w:val="24"/>
        </w:rPr>
        <w:t xml:space="preserve"> lists. The project notifies </w:t>
      </w:r>
      <w:r w:rsidRPr="00DC1F1B">
        <w:rPr>
          <w:rFonts w:asciiTheme="majorBidi" w:hAnsiTheme="majorBidi" w:cstheme="majorBidi"/>
          <w:sz w:val="24"/>
          <w:szCs w:val="24"/>
        </w:rPr>
        <w:t xml:space="preserve">Acquisition Center and the Accounting Office when the equipment is received and if it meets the stated requirements. Upon approval by the project office, the Accounting Office coordinates payment to the vendor. </w:t>
      </w:r>
    </w:p>
    <w:p w14:paraId="0D2A77E6" w14:textId="77777777" w:rsidR="00AB6DEA" w:rsidRPr="00DC1F1B" w:rsidRDefault="00AB6DEA" w:rsidP="005F217B">
      <w:pPr>
        <w:pStyle w:val="Heading3"/>
        <w:rPr>
          <w:rFonts w:asciiTheme="majorBidi" w:hAnsiTheme="majorBidi" w:cstheme="majorBidi"/>
          <w:sz w:val="24"/>
          <w:szCs w:val="24"/>
        </w:rPr>
      </w:pPr>
      <w:bookmarkStart w:id="61" w:name="_Toc417026819"/>
      <w:bookmarkStart w:id="62" w:name="_Toc70336915"/>
      <w:r w:rsidRPr="00DC1F1B">
        <w:rPr>
          <w:rFonts w:asciiTheme="majorBidi" w:hAnsiTheme="majorBidi" w:cstheme="majorBidi"/>
          <w:sz w:val="24"/>
          <w:szCs w:val="24"/>
        </w:rPr>
        <w:t>Acquisitions for Services</w:t>
      </w:r>
      <w:bookmarkEnd w:id="61"/>
      <w:bookmarkEnd w:id="62"/>
    </w:p>
    <w:p w14:paraId="31467983" w14:textId="77777777" w:rsidR="00AB6DEA" w:rsidRPr="00DC1F1B" w:rsidRDefault="00AB6DEA" w:rsidP="00AB6DEA">
      <w:pPr>
        <w:rPr>
          <w:rFonts w:asciiTheme="majorBidi" w:hAnsiTheme="majorBidi" w:cstheme="majorBidi"/>
          <w:sz w:val="24"/>
          <w:szCs w:val="24"/>
        </w:rPr>
      </w:pPr>
      <w:r w:rsidRPr="00DC1F1B">
        <w:rPr>
          <w:rFonts w:asciiTheme="majorBidi" w:hAnsiTheme="majorBidi" w:cstheme="majorBidi"/>
          <w:sz w:val="24"/>
          <w:szCs w:val="24"/>
        </w:rPr>
        <w:t>The project Procurement and Contract Man</w:t>
      </w:r>
      <w:r w:rsidR="00D537A6" w:rsidRPr="00DC1F1B">
        <w:rPr>
          <w:rFonts w:asciiTheme="majorBidi" w:hAnsiTheme="majorBidi" w:cstheme="majorBidi"/>
          <w:sz w:val="24"/>
          <w:szCs w:val="24"/>
        </w:rPr>
        <w:t xml:space="preserve">agement staff work with the </w:t>
      </w:r>
      <w:r w:rsidRPr="00DC1F1B">
        <w:rPr>
          <w:rFonts w:asciiTheme="majorBidi" w:hAnsiTheme="majorBidi" w:cstheme="majorBidi"/>
          <w:sz w:val="24"/>
          <w:szCs w:val="24"/>
        </w:rPr>
        <w:t>Acquisition Center to identify and document specific requirements f</w:t>
      </w:r>
      <w:r w:rsidR="00D537A6" w:rsidRPr="00DC1F1B">
        <w:rPr>
          <w:rFonts w:asciiTheme="majorBidi" w:hAnsiTheme="majorBidi" w:cstheme="majorBidi"/>
          <w:sz w:val="24"/>
          <w:szCs w:val="24"/>
        </w:rPr>
        <w:t xml:space="preserve">or the desired services. The </w:t>
      </w:r>
      <w:r w:rsidRPr="00DC1F1B">
        <w:rPr>
          <w:rFonts w:asciiTheme="majorBidi" w:hAnsiTheme="majorBidi" w:cstheme="majorBidi"/>
          <w:sz w:val="24"/>
          <w:szCs w:val="24"/>
        </w:rPr>
        <w:t>Acquisition Center solicits offers/proposals from qualified bidders, coordinates questions/answers to the requirements and oversees with the review and evaluation of offers/propo</w:t>
      </w:r>
      <w:r w:rsidR="00D537A6" w:rsidRPr="00DC1F1B">
        <w:rPr>
          <w:rFonts w:asciiTheme="majorBidi" w:hAnsiTheme="majorBidi" w:cstheme="majorBidi"/>
          <w:sz w:val="24"/>
          <w:szCs w:val="24"/>
        </w:rPr>
        <w:t xml:space="preserve">sals. The project works with </w:t>
      </w:r>
      <w:r w:rsidRPr="00DC1F1B">
        <w:rPr>
          <w:rFonts w:asciiTheme="majorBidi" w:hAnsiTheme="majorBidi" w:cstheme="majorBidi"/>
          <w:sz w:val="24"/>
          <w:szCs w:val="24"/>
        </w:rPr>
        <w:t>Acquisition Center to conduct interviews, if appropriate, and sel</w:t>
      </w:r>
      <w:r w:rsidR="00D537A6" w:rsidRPr="00DC1F1B">
        <w:rPr>
          <w:rFonts w:asciiTheme="majorBidi" w:hAnsiTheme="majorBidi" w:cstheme="majorBidi"/>
          <w:sz w:val="24"/>
          <w:szCs w:val="24"/>
        </w:rPr>
        <w:t xml:space="preserve">ects the winning bidder. The </w:t>
      </w:r>
      <w:r w:rsidRPr="00DC1F1B">
        <w:rPr>
          <w:rFonts w:asciiTheme="majorBidi" w:hAnsiTheme="majorBidi" w:cstheme="majorBidi"/>
          <w:sz w:val="24"/>
          <w:szCs w:val="24"/>
        </w:rPr>
        <w:t xml:space="preserve">Acquisition Center creates and issues the contract documents. </w:t>
      </w:r>
    </w:p>
    <w:p w14:paraId="77B070F3" w14:textId="14B6D17C" w:rsidR="00AB6DEA" w:rsidRPr="00DC1F1B" w:rsidRDefault="00AB6DEA" w:rsidP="00AB6DEA">
      <w:pPr>
        <w:rPr>
          <w:rFonts w:asciiTheme="majorBidi" w:hAnsiTheme="majorBidi" w:cstheme="majorBidi"/>
          <w:sz w:val="24"/>
          <w:szCs w:val="24"/>
        </w:rPr>
      </w:pPr>
      <w:r w:rsidRPr="00DC1F1B">
        <w:rPr>
          <w:rFonts w:asciiTheme="majorBidi" w:hAnsiTheme="majorBidi" w:cstheme="majorBidi"/>
          <w:sz w:val="24"/>
          <w:szCs w:val="24"/>
        </w:rPr>
        <w:t>Depending on the contract amount, either the OSI Director or Agency Secretary is the final approver of consultant contracts</w:t>
      </w:r>
      <w:r w:rsidR="00156E88" w:rsidRPr="00DC1F1B">
        <w:rPr>
          <w:rFonts w:asciiTheme="majorBidi" w:hAnsiTheme="majorBidi" w:cstheme="majorBidi"/>
          <w:sz w:val="24"/>
          <w:szCs w:val="24"/>
        </w:rPr>
        <w:t xml:space="preserve">. </w:t>
      </w:r>
      <w:r w:rsidRPr="00DC1F1B">
        <w:rPr>
          <w:rFonts w:asciiTheme="majorBidi" w:hAnsiTheme="majorBidi" w:cstheme="majorBidi"/>
          <w:sz w:val="24"/>
          <w:szCs w:val="24"/>
        </w:rPr>
        <w:t xml:space="preserve">The Project Manager is the approver of the Task Accomplishment Plans (TAPs), and consultant invoices. The Project Functional Manager tracks the contractor day-to-day tasking, performs review of consultant work products, and assists with invoice review and approvals. </w:t>
      </w:r>
    </w:p>
    <w:p w14:paraId="46EA1CBA" w14:textId="6E7EA20E" w:rsidR="00AB6DEA" w:rsidRPr="00DC1F1B" w:rsidRDefault="00AB6DEA" w:rsidP="00AB6DEA">
      <w:pPr>
        <w:rPr>
          <w:rFonts w:asciiTheme="majorBidi" w:hAnsiTheme="majorBidi" w:cstheme="majorBidi"/>
          <w:sz w:val="24"/>
          <w:szCs w:val="24"/>
        </w:rPr>
      </w:pPr>
      <w:r w:rsidRPr="00DC1F1B">
        <w:rPr>
          <w:rFonts w:asciiTheme="majorBidi" w:hAnsiTheme="majorBidi" w:cstheme="majorBidi"/>
          <w:sz w:val="24"/>
          <w:szCs w:val="24"/>
        </w:rPr>
        <w:t>The project has three to five working days to respond to contractor invoices</w:t>
      </w:r>
      <w:r w:rsidR="00D537A6" w:rsidRPr="00DC1F1B">
        <w:rPr>
          <w:rFonts w:asciiTheme="majorBidi" w:hAnsiTheme="majorBidi" w:cstheme="majorBidi"/>
          <w:sz w:val="24"/>
          <w:szCs w:val="24"/>
        </w:rPr>
        <w:t>.</w:t>
      </w:r>
      <w:r w:rsidRPr="00DC1F1B">
        <w:rPr>
          <w:rFonts w:asciiTheme="majorBidi" w:hAnsiTheme="majorBidi" w:cstheme="majorBidi"/>
          <w:sz w:val="24"/>
          <w:szCs w:val="24"/>
        </w:rPr>
        <w:t xml:space="preserve"> The contractor s</w:t>
      </w:r>
      <w:r w:rsidR="00D537A6" w:rsidRPr="00DC1F1B">
        <w:rPr>
          <w:rFonts w:asciiTheme="majorBidi" w:hAnsiTheme="majorBidi" w:cstheme="majorBidi"/>
          <w:sz w:val="24"/>
          <w:szCs w:val="24"/>
        </w:rPr>
        <w:t>ubmits official invoices to Accounting and the</w:t>
      </w:r>
      <w:r w:rsidRPr="00DC1F1B">
        <w:rPr>
          <w:rFonts w:asciiTheme="majorBidi" w:hAnsiTheme="majorBidi" w:cstheme="majorBidi"/>
          <w:sz w:val="24"/>
          <w:szCs w:val="24"/>
        </w:rPr>
        <w:t xml:space="preserve"> Accounting Office sends the Project</w:t>
      </w:r>
      <w:r w:rsidR="00D537A6" w:rsidRPr="00DC1F1B">
        <w:rPr>
          <w:rFonts w:asciiTheme="majorBidi" w:hAnsiTheme="majorBidi" w:cstheme="majorBidi"/>
          <w:sz w:val="24"/>
          <w:szCs w:val="24"/>
        </w:rPr>
        <w:t xml:space="preserve"> Manager</w:t>
      </w:r>
      <w:r w:rsidRPr="00DC1F1B">
        <w:rPr>
          <w:rFonts w:asciiTheme="majorBidi" w:hAnsiTheme="majorBidi" w:cstheme="majorBidi"/>
          <w:sz w:val="24"/>
          <w:szCs w:val="24"/>
        </w:rPr>
        <w:t xml:space="preserve"> a copy of the invoice for review and approval. The project </w:t>
      </w:r>
      <w:r w:rsidR="00D537A6" w:rsidRPr="00DC1F1B">
        <w:rPr>
          <w:rFonts w:asciiTheme="majorBidi" w:hAnsiTheme="majorBidi" w:cstheme="majorBidi"/>
          <w:sz w:val="24"/>
          <w:szCs w:val="24"/>
        </w:rPr>
        <w:t>staff review</w:t>
      </w:r>
      <w:r w:rsidRPr="00DC1F1B">
        <w:rPr>
          <w:rFonts w:asciiTheme="majorBidi" w:hAnsiTheme="majorBidi" w:cstheme="majorBidi"/>
          <w:sz w:val="24"/>
          <w:szCs w:val="24"/>
        </w:rPr>
        <w:t xml:space="preserve"> the invoice against the deliverable tracking log and the attached timesheets to validate the information. The Project Manager reviews the invoice</w:t>
      </w:r>
      <w:r w:rsidR="00FE1C9E" w:rsidRPr="00DC1F1B">
        <w:rPr>
          <w:rFonts w:asciiTheme="majorBidi" w:hAnsiTheme="majorBidi" w:cstheme="majorBidi"/>
          <w:sz w:val="24"/>
          <w:szCs w:val="24"/>
        </w:rPr>
        <w:t>,</w:t>
      </w:r>
      <w:r w:rsidRPr="00DC1F1B">
        <w:rPr>
          <w:rFonts w:asciiTheme="majorBidi" w:hAnsiTheme="majorBidi" w:cstheme="majorBidi"/>
          <w:sz w:val="24"/>
          <w:szCs w:val="24"/>
        </w:rPr>
        <w:t xml:space="preserve"> </w:t>
      </w:r>
      <w:r w:rsidR="00156E88" w:rsidRPr="00DC1F1B">
        <w:rPr>
          <w:rFonts w:asciiTheme="majorBidi" w:hAnsiTheme="majorBidi" w:cstheme="majorBidi"/>
          <w:sz w:val="24"/>
          <w:szCs w:val="24"/>
        </w:rPr>
        <w:t>comments,</w:t>
      </w:r>
      <w:r w:rsidRPr="00DC1F1B">
        <w:rPr>
          <w:rFonts w:asciiTheme="majorBidi" w:hAnsiTheme="majorBidi" w:cstheme="majorBidi"/>
          <w:sz w:val="24"/>
          <w:szCs w:val="24"/>
        </w:rPr>
        <w:t xml:space="preserve"> and recommendations, and makes the final decision to approve or reject an invoice. The approval or rejection notice is </w:t>
      </w:r>
      <w:r w:rsidR="00FE1C9E" w:rsidRPr="00DC1F1B">
        <w:rPr>
          <w:rFonts w:asciiTheme="majorBidi" w:hAnsiTheme="majorBidi" w:cstheme="majorBidi"/>
          <w:sz w:val="24"/>
          <w:szCs w:val="24"/>
        </w:rPr>
        <w:t xml:space="preserve">sent to the </w:t>
      </w:r>
      <w:r w:rsidRPr="00DC1F1B">
        <w:rPr>
          <w:rFonts w:asciiTheme="majorBidi" w:hAnsiTheme="majorBidi" w:cstheme="majorBidi"/>
          <w:sz w:val="24"/>
          <w:szCs w:val="24"/>
        </w:rPr>
        <w:t>Accounting Offic</w:t>
      </w:r>
      <w:r w:rsidR="00FE1C9E" w:rsidRPr="00DC1F1B">
        <w:rPr>
          <w:rFonts w:asciiTheme="majorBidi" w:hAnsiTheme="majorBidi" w:cstheme="majorBidi"/>
          <w:sz w:val="24"/>
          <w:szCs w:val="24"/>
        </w:rPr>
        <w:t>e who coordinates payment</w:t>
      </w:r>
      <w:r w:rsidR="00156E88" w:rsidRPr="00DC1F1B">
        <w:rPr>
          <w:rFonts w:asciiTheme="majorBidi" w:hAnsiTheme="majorBidi" w:cstheme="majorBidi"/>
          <w:sz w:val="24"/>
          <w:szCs w:val="24"/>
        </w:rPr>
        <w:t xml:space="preserve">. </w:t>
      </w:r>
      <w:r w:rsidRPr="00DC1F1B">
        <w:rPr>
          <w:rFonts w:asciiTheme="majorBidi" w:hAnsiTheme="majorBidi" w:cstheme="majorBidi"/>
          <w:sz w:val="24"/>
          <w:szCs w:val="24"/>
        </w:rPr>
        <w:t>Refer also to the Contract Management Plan for more on invoice processing and review.</w:t>
      </w:r>
    </w:p>
    <w:p w14:paraId="1E5CEE8E" w14:textId="77777777" w:rsidR="00AB6DEA" w:rsidRPr="00DC1F1B" w:rsidRDefault="00AB6DEA" w:rsidP="009E24EB">
      <w:pPr>
        <w:pStyle w:val="Heading3"/>
        <w:rPr>
          <w:rFonts w:asciiTheme="majorBidi" w:hAnsiTheme="majorBidi" w:cstheme="majorBidi"/>
          <w:sz w:val="24"/>
          <w:szCs w:val="24"/>
        </w:rPr>
      </w:pPr>
      <w:bookmarkStart w:id="63" w:name="_Toc417026820"/>
      <w:bookmarkStart w:id="64" w:name="_Toc70336916"/>
      <w:r w:rsidRPr="00DC1F1B">
        <w:rPr>
          <w:rFonts w:asciiTheme="majorBidi" w:hAnsiTheme="majorBidi" w:cstheme="majorBidi"/>
          <w:sz w:val="24"/>
          <w:szCs w:val="24"/>
        </w:rPr>
        <w:t>Personnel and Operations Expenditures</w:t>
      </w:r>
      <w:bookmarkEnd w:id="63"/>
      <w:bookmarkEnd w:id="64"/>
    </w:p>
    <w:p w14:paraId="6E386F09" w14:textId="4EDE0831" w:rsidR="00AB6DEA" w:rsidRPr="00DC1F1B" w:rsidRDefault="00AB6DEA" w:rsidP="00AB6DEA">
      <w:pPr>
        <w:rPr>
          <w:rFonts w:asciiTheme="majorBidi" w:hAnsiTheme="majorBidi" w:cstheme="majorBidi"/>
          <w:sz w:val="24"/>
          <w:szCs w:val="24"/>
        </w:rPr>
      </w:pPr>
      <w:r w:rsidRPr="00DC1F1B">
        <w:rPr>
          <w:rFonts w:asciiTheme="majorBidi" w:hAnsiTheme="majorBidi" w:cstheme="majorBidi"/>
          <w:sz w:val="24"/>
          <w:szCs w:val="24"/>
        </w:rPr>
        <w:lastRenderedPageBreak/>
        <w:t xml:space="preserve">The project tracks all contract, </w:t>
      </w:r>
      <w:r w:rsidR="00156E88" w:rsidRPr="00DC1F1B">
        <w:rPr>
          <w:rFonts w:asciiTheme="majorBidi" w:hAnsiTheme="majorBidi" w:cstheme="majorBidi"/>
          <w:sz w:val="24"/>
          <w:szCs w:val="24"/>
        </w:rPr>
        <w:t>personnel,</w:t>
      </w:r>
      <w:r w:rsidRPr="00DC1F1B">
        <w:rPr>
          <w:rFonts w:asciiTheme="majorBidi" w:hAnsiTheme="majorBidi" w:cstheme="majorBidi"/>
          <w:sz w:val="24"/>
          <w:szCs w:val="24"/>
        </w:rPr>
        <w:t xml:space="preserve"> and operations expenditures in </w:t>
      </w:r>
      <w:r w:rsidR="00FE1C9E" w:rsidRPr="00DC1F1B">
        <w:rPr>
          <w:rFonts w:asciiTheme="majorBidi" w:hAnsiTheme="majorBidi" w:cstheme="majorBidi"/>
          <w:sz w:val="24"/>
          <w:szCs w:val="24"/>
        </w:rPr>
        <w:t>Microsoft Project</w:t>
      </w:r>
      <w:r w:rsidRPr="00DC1F1B">
        <w:rPr>
          <w:rFonts w:asciiTheme="majorBidi" w:hAnsiTheme="majorBidi" w:cstheme="majorBidi"/>
          <w:sz w:val="24"/>
          <w:szCs w:val="24"/>
        </w:rPr>
        <w:t>. At the close of each month, the project receives expenditure reports from the Accounting Office showing the funds that were expended</w:t>
      </w:r>
      <w:r w:rsidR="00FE1C9E" w:rsidRPr="00DC1F1B">
        <w:rPr>
          <w:rFonts w:asciiTheme="majorBidi" w:hAnsiTheme="majorBidi" w:cstheme="majorBidi"/>
          <w:sz w:val="24"/>
          <w:szCs w:val="24"/>
        </w:rPr>
        <w:t xml:space="preserve">. The Project Manager </w:t>
      </w:r>
      <w:r w:rsidRPr="00DC1F1B">
        <w:rPr>
          <w:rFonts w:asciiTheme="majorBidi" w:hAnsiTheme="majorBidi" w:cstheme="majorBidi"/>
          <w:sz w:val="24"/>
          <w:szCs w:val="24"/>
        </w:rPr>
        <w:t xml:space="preserve">reviews and validates the expenditures match with their records of expenditure approvals and works with the Accounting Office to resolve any discrepancies. </w:t>
      </w:r>
    </w:p>
    <w:p w14:paraId="0608A7FB" w14:textId="77777777" w:rsidR="00AB6DEA" w:rsidRPr="00DC1F1B" w:rsidRDefault="00AB6DEA" w:rsidP="009E24EB">
      <w:pPr>
        <w:pStyle w:val="Heading2"/>
        <w:rPr>
          <w:rFonts w:asciiTheme="majorBidi" w:hAnsiTheme="majorBidi" w:cstheme="majorBidi"/>
          <w:sz w:val="24"/>
          <w:szCs w:val="24"/>
        </w:rPr>
      </w:pPr>
      <w:bookmarkStart w:id="65" w:name="_Toc72649954"/>
      <w:bookmarkStart w:id="66" w:name="_Toc417026821"/>
      <w:bookmarkStart w:id="67" w:name="_Toc70336917"/>
      <w:r w:rsidRPr="00DC1F1B">
        <w:rPr>
          <w:rFonts w:asciiTheme="majorBidi" w:hAnsiTheme="majorBidi" w:cstheme="majorBidi"/>
          <w:sz w:val="24"/>
          <w:szCs w:val="24"/>
        </w:rPr>
        <w:t>Expenditure Reports</w:t>
      </w:r>
      <w:bookmarkEnd w:id="65"/>
      <w:r w:rsidRPr="00DC1F1B">
        <w:rPr>
          <w:rFonts w:asciiTheme="majorBidi" w:hAnsiTheme="majorBidi" w:cstheme="majorBidi"/>
          <w:sz w:val="24"/>
          <w:szCs w:val="24"/>
        </w:rPr>
        <w:t xml:space="preserve"> and Metrics</w:t>
      </w:r>
      <w:bookmarkEnd w:id="66"/>
      <w:bookmarkEnd w:id="67"/>
    </w:p>
    <w:p w14:paraId="1520F777" w14:textId="77777777" w:rsidR="00AB6DEA" w:rsidRPr="00DC1F1B" w:rsidRDefault="00AB6DEA" w:rsidP="00AB6DEA">
      <w:pPr>
        <w:pStyle w:val="BodyText3"/>
        <w:rPr>
          <w:rFonts w:asciiTheme="majorBidi" w:hAnsiTheme="majorBidi" w:cstheme="majorBidi"/>
          <w:color w:val="auto"/>
          <w:sz w:val="24"/>
          <w:szCs w:val="24"/>
        </w:rPr>
      </w:pPr>
      <w:r w:rsidRPr="00DC1F1B">
        <w:rPr>
          <w:rFonts w:asciiTheme="majorBidi" w:hAnsiTheme="majorBidi" w:cstheme="majorBidi"/>
          <w:color w:val="auto"/>
          <w:sz w:val="24"/>
          <w:szCs w:val="24"/>
        </w:rPr>
        <w:t xml:space="preserve">Expenditure reports are generated for project use in validation and tracking of expenditures against the budget. The Accounting Office is responsible for sending appropriate reports to the sponsor, as requested. </w:t>
      </w:r>
    </w:p>
    <w:p w14:paraId="2CC25B4F" w14:textId="77777777" w:rsidR="00AB6DEA" w:rsidRPr="00DC1F1B" w:rsidRDefault="00AB6DEA" w:rsidP="009E24EB">
      <w:pPr>
        <w:pStyle w:val="Heading2"/>
        <w:rPr>
          <w:rFonts w:asciiTheme="majorBidi" w:hAnsiTheme="majorBidi" w:cstheme="majorBidi"/>
          <w:sz w:val="24"/>
          <w:szCs w:val="24"/>
        </w:rPr>
      </w:pPr>
      <w:bookmarkStart w:id="68" w:name="_Toc417026822"/>
      <w:bookmarkStart w:id="69" w:name="_Toc70336918"/>
      <w:r w:rsidRPr="00DC1F1B">
        <w:rPr>
          <w:rFonts w:asciiTheme="majorBidi" w:hAnsiTheme="majorBidi" w:cstheme="majorBidi"/>
          <w:sz w:val="24"/>
          <w:szCs w:val="24"/>
        </w:rPr>
        <w:t>Changes to the Budget</w:t>
      </w:r>
      <w:bookmarkEnd w:id="68"/>
      <w:bookmarkEnd w:id="69"/>
      <w:r w:rsidRPr="00DC1F1B">
        <w:rPr>
          <w:rFonts w:asciiTheme="majorBidi" w:hAnsiTheme="majorBidi" w:cstheme="majorBidi"/>
          <w:sz w:val="24"/>
          <w:szCs w:val="24"/>
        </w:rPr>
        <w:t xml:space="preserve"> </w:t>
      </w:r>
    </w:p>
    <w:p w14:paraId="3735BFB0" w14:textId="77777777" w:rsidR="00AB6DEA" w:rsidRPr="00DC1F1B" w:rsidRDefault="00AB6DEA" w:rsidP="00AB6DEA">
      <w:pPr>
        <w:rPr>
          <w:rFonts w:asciiTheme="majorBidi" w:hAnsiTheme="majorBidi" w:cstheme="majorBidi"/>
          <w:sz w:val="24"/>
          <w:szCs w:val="24"/>
        </w:rPr>
      </w:pPr>
      <w:r w:rsidRPr="00DC1F1B">
        <w:rPr>
          <w:rFonts w:asciiTheme="majorBidi" w:hAnsiTheme="majorBidi" w:cstheme="majorBidi"/>
          <w:sz w:val="24"/>
          <w:szCs w:val="24"/>
        </w:rPr>
        <w:t>If the project budget needs to be adjusted, the Project Manager determines if an appr</w:t>
      </w:r>
      <w:r w:rsidR="00FE1C9E" w:rsidRPr="00DC1F1B">
        <w:rPr>
          <w:rFonts w:asciiTheme="majorBidi" w:hAnsiTheme="majorBidi" w:cstheme="majorBidi"/>
          <w:sz w:val="24"/>
          <w:szCs w:val="24"/>
        </w:rPr>
        <w:t>oval document</w:t>
      </w:r>
      <w:r w:rsidRPr="00DC1F1B">
        <w:rPr>
          <w:rFonts w:asciiTheme="majorBidi" w:hAnsiTheme="majorBidi" w:cstheme="majorBidi"/>
          <w:sz w:val="24"/>
          <w:szCs w:val="24"/>
        </w:rPr>
        <w:t xml:space="preserve"> and/or BCP/SPI needs to be written to address the change. If a change is deemed necessary, the financial staff develops the approval </w:t>
      </w:r>
      <w:r w:rsidR="00FE1C9E" w:rsidRPr="00DC1F1B">
        <w:rPr>
          <w:rFonts w:asciiTheme="majorBidi" w:hAnsiTheme="majorBidi" w:cstheme="majorBidi"/>
          <w:sz w:val="24"/>
          <w:szCs w:val="24"/>
        </w:rPr>
        <w:t xml:space="preserve">document and/or BCP/SPI. The </w:t>
      </w:r>
      <w:r w:rsidRPr="00DC1F1B">
        <w:rPr>
          <w:rFonts w:asciiTheme="majorBidi" w:hAnsiTheme="majorBidi" w:cstheme="majorBidi"/>
          <w:sz w:val="24"/>
          <w:szCs w:val="24"/>
        </w:rPr>
        <w:t xml:space="preserve">Budget Office coordinates the submission and approvals of the document(s) in accordance with the budget cycle. </w:t>
      </w:r>
    </w:p>
    <w:p w14:paraId="2407A28C" w14:textId="77777777" w:rsidR="00AB6DEA" w:rsidRPr="00DC1F1B" w:rsidRDefault="00AB6DEA" w:rsidP="00AB6DEA">
      <w:pPr>
        <w:rPr>
          <w:rFonts w:asciiTheme="majorBidi" w:hAnsiTheme="majorBidi" w:cstheme="majorBidi"/>
          <w:sz w:val="24"/>
          <w:szCs w:val="24"/>
        </w:rPr>
      </w:pPr>
      <w:r w:rsidRPr="00DC1F1B">
        <w:rPr>
          <w:rFonts w:asciiTheme="majorBidi" w:hAnsiTheme="majorBidi" w:cstheme="majorBidi"/>
          <w:sz w:val="24"/>
          <w:szCs w:val="24"/>
        </w:rPr>
        <w:t>Once the change is approved and included in the appropriate fiscal year budget, the Project Manager works with the financial analyst to re-baseline the cost data and estimates.</w:t>
      </w:r>
    </w:p>
    <w:p w14:paraId="53F3A601" w14:textId="77777777" w:rsidR="00AB6DEA" w:rsidRPr="00DC1F1B" w:rsidRDefault="00FE1C9E" w:rsidP="009E24EB">
      <w:pPr>
        <w:pStyle w:val="Heading3"/>
        <w:rPr>
          <w:rFonts w:asciiTheme="majorBidi" w:hAnsiTheme="majorBidi" w:cstheme="majorBidi"/>
          <w:sz w:val="24"/>
          <w:szCs w:val="24"/>
        </w:rPr>
      </w:pPr>
      <w:bookmarkStart w:id="70" w:name="_Toc417026823"/>
      <w:bookmarkStart w:id="71" w:name="_Toc70336919"/>
      <w:r w:rsidRPr="00DC1F1B">
        <w:rPr>
          <w:rFonts w:asciiTheme="majorBidi" w:hAnsiTheme="majorBidi" w:cstheme="majorBidi"/>
          <w:sz w:val="24"/>
          <w:szCs w:val="24"/>
        </w:rPr>
        <w:t>Monthly</w:t>
      </w:r>
      <w:r w:rsidR="00AB6DEA" w:rsidRPr="00DC1F1B">
        <w:rPr>
          <w:rFonts w:asciiTheme="majorBidi" w:hAnsiTheme="majorBidi" w:cstheme="majorBidi"/>
          <w:sz w:val="24"/>
          <w:szCs w:val="24"/>
        </w:rPr>
        <w:t xml:space="preserve"> Reconciliation of the Project’s Financial Books</w:t>
      </w:r>
      <w:bookmarkEnd w:id="70"/>
      <w:bookmarkEnd w:id="71"/>
      <w:r w:rsidR="00AB6DEA" w:rsidRPr="00DC1F1B">
        <w:rPr>
          <w:rFonts w:asciiTheme="majorBidi" w:hAnsiTheme="majorBidi" w:cstheme="majorBidi"/>
          <w:sz w:val="24"/>
          <w:szCs w:val="24"/>
        </w:rPr>
        <w:t xml:space="preserve"> </w:t>
      </w:r>
    </w:p>
    <w:p w14:paraId="453469B3" w14:textId="25C9AB56" w:rsidR="00AB6DEA" w:rsidRPr="00DC1F1B" w:rsidRDefault="00AB6DEA" w:rsidP="00AB6DEA">
      <w:pPr>
        <w:pStyle w:val="BodyText3"/>
        <w:rPr>
          <w:rFonts w:asciiTheme="majorBidi" w:hAnsiTheme="majorBidi" w:cstheme="majorBidi"/>
          <w:color w:val="auto"/>
          <w:sz w:val="24"/>
          <w:szCs w:val="24"/>
        </w:rPr>
      </w:pPr>
      <w:r w:rsidRPr="00DC1F1B">
        <w:rPr>
          <w:rFonts w:asciiTheme="majorBidi" w:hAnsiTheme="majorBidi" w:cstheme="majorBidi"/>
          <w:color w:val="auto"/>
          <w:sz w:val="24"/>
          <w:szCs w:val="24"/>
        </w:rPr>
        <w:t xml:space="preserve">The Project Manager is responsible for coordinating and performing the reconciliation of the actual expenditures to the approved </w:t>
      </w:r>
      <w:r w:rsidR="00156E88" w:rsidRPr="00DC1F1B">
        <w:rPr>
          <w:rFonts w:asciiTheme="majorBidi" w:hAnsiTheme="majorBidi" w:cstheme="majorBidi"/>
          <w:color w:val="auto"/>
          <w:sz w:val="24"/>
          <w:szCs w:val="24"/>
        </w:rPr>
        <w:t>budget and</w:t>
      </w:r>
      <w:r w:rsidR="00FE1C9E" w:rsidRPr="00DC1F1B">
        <w:rPr>
          <w:rFonts w:asciiTheme="majorBidi" w:hAnsiTheme="majorBidi" w:cstheme="majorBidi"/>
          <w:color w:val="auto"/>
          <w:sz w:val="24"/>
          <w:szCs w:val="24"/>
        </w:rPr>
        <w:t xml:space="preserve"> working with the </w:t>
      </w:r>
      <w:r w:rsidRPr="00DC1F1B">
        <w:rPr>
          <w:rFonts w:asciiTheme="majorBidi" w:hAnsiTheme="majorBidi" w:cstheme="majorBidi"/>
          <w:color w:val="auto"/>
          <w:sz w:val="24"/>
          <w:szCs w:val="24"/>
        </w:rPr>
        <w:t xml:space="preserve">Accounting Office to address any issues. Project staff performs an internal reconciliation </w:t>
      </w:r>
      <w:r w:rsidR="00FE1C9E" w:rsidRPr="00DC1F1B">
        <w:rPr>
          <w:rFonts w:asciiTheme="majorBidi" w:hAnsiTheme="majorBidi" w:cstheme="majorBidi"/>
          <w:color w:val="auto"/>
          <w:sz w:val="24"/>
          <w:szCs w:val="24"/>
        </w:rPr>
        <w:t>monthly</w:t>
      </w:r>
      <w:r w:rsidRPr="00DC1F1B">
        <w:rPr>
          <w:rFonts w:asciiTheme="majorBidi" w:hAnsiTheme="majorBidi" w:cstheme="majorBidi"/>
          <w:color w:val="auto"/>
          <w:sz w:val="24"/>
          <w:szCs w:val="24"/>
        </w:rPr>
        <w:t xml:space="preserve"> in preparation for the official reconciliation with the </w:t>
      </w:r>
      <w:r w:rsidR="00FE1C9E" w:rsidRPr="00DC1F1B">
        <w:rPr>
          <w:rFonts w:asciiTheme="majorBidi" w:hAnsiTheme="majorBidi" w:cstheme="majorBidi"/>
          <w:color w:val="auto"/>
          <w:sz w:val="24"/>
          <w:szCs w:val="24"/>
        </w:rPr>
        <w:t>Accounting Office</w:t>
      </w:r>
      <w:r w:rsidRPr="00DC1F1B">
        <w:rPr>
          <w:rFonts w:asciiTheme="majorBidi" w:hAnsiTheme="majorBidi" w:cstheme="majorBidi"/>
          <w:color w:val="auto"/>
          <w:sz w:val="24"/>
          <w:szCs w:val="24"/>
        </w:rPr>
        <w:t xml:space="preserve">. Reconciliation includes a comparison of actual to planned expenditures as well as actual expenditures against the approved budget. </w:t>
      </w:r>
    </w:p>
    <w:p w14:paraId="06C7E31B" w14:textId="77777777" w:rsidR="00AB6DEA" w:rsidRPr="00DC1F1B" w:rsidRDefault="00AB6DEA" w:rsidP="009E24EB">
      <w:pPr>
        <w:pStyle w:val="Heading1"/>
        <w:rPr>
          <w:rFonts w:asciiTheme="majorBidi" w:hAnsiTheme="majorBidi" w:cstheme="majorBidi"/>
          <w:sz w:val="24"/>
          <w:szCs w:val="24"/>
        </w:rPr>
      </w:pPr>
      <w:bookmarkStart w:id="72" w:name="_Toc72649957"/>
      <w:bookmarkStart w:id="73" w:name="_Toc417026824"/>
      <w:bookmarkStart w:id="74" w:name="_Toc70336920"/>
      <w:r w:rsidRPr="00DC1F1B">
        <w:rPr>
          <w:rFonts w:asciiTheme="majorBidi" w:hAnsiTheme="majorBidi" w:cstheme="majorBidi"/>
          <w:sz w:val="24"/>
          <w:szCs w:val="24"/>
        </w:rPr>
        <w:t>Cost Management Approach</w:t>
      </w:r>
      <w:bookmarkEnd w:id="72"/>
      <w:bookmarkEnd w:id="73"/>
      <w:bookmarkEnd w:id="74"/>
    </w:p>
    <w:p w14:paraId="3D602593" w14:textId="77777777" w:rsidR="00AB6DEA" w:rsidRPr="00DC1F1B" w:rsidRDefault="00AB6DEA" w:rsidP="00AB6DEA">
      <w:pPr>
        <w:rPr>
          <w:rFonts w:asciiTheme="majorBidi" w:hAnsiTheme="majorBidi" w:cstheme="majorBidi"/>
          <w:sz w:val="24"/>
          <w:szCs w:val="24"/>
        </w:rPr>
      </w:pPr>
      <w:r w:rsidRPr="00DC1F1B">
        <w:rPr>
          <w:rFonts w:asciiTheme="majorBidi" w:hAnsiTheme="majorBidi" w:cstheme="majorBidi"/>
          <w:sz w:val="24"/>
          <w:szCs w:val="24"/>
        </w:rPr>
        <w:t>The following section summarizes the project management processes for managing costs on the project as tailored from the PMBOK</w:t>
      </w:r>
      <w:r w:rsidRPr="00DC1F1B">
        <w:rPr>
          <w:rStyle w:val="FootnoteReference"/>
          <w:rFonts w:asciiTheme="majorBidi" w:hAnsiTheme="majorBidi" w:cstheme="majorBidi"/>
          <w:szCs w:val="24"/>
        </w:rPr>
        <w:footnoteReference w:id="1"/>
      </w:r>
      <w:r w:rsidRPr="00DC1F1B">
        <w:rPr>
          <w:rFonts w:asciiTheme="majorBidi" w:hAnsiTheme="majorBidi" w:cstheme="majorBidi"/>
          <w:sz w:val="24"/>
          <w:szCs w:val="24"/>
        </w:rPr>
        <w:t>.</w:t>
      </w:r>
    </w:p>
    <w:p w14:paraId="2C8E5D08" w14:textId="77777777" w:rsidR="00AB6DEA" w:rsidRPr="00DC1F1B" w:rsidRDefault="00AB6DEA" w:rsidP="00156E88">
      <w:pPr>
        <w:pStyle w:val="BulletIndent"/>
        <w:numPr>
          <w:ilvl w:val="0"/>
          <w:numId w:val="37"/>
        </w:numPr>
        <w:rPr>
          <w:rFonts w:asciiTheme="majorBidi" w:hAnsiTheme="majorBidi" w:cstheme="majorBidi"/>
          <w:sz w:val="24"/>
          <w:szCs w:val="24"/>
        </w:rPr>
      </w:pPr>
      <w:r w:rsidRPr="00DC1F1B">
        <w:rPr>
          <w:rFonts w:asciiTheme="majorBidi" w:hAnsiTheme="majorBidi" w:cstheme="majorBidi"/>
          <w:sz w:val="24"/>
          <w:szCs w:val="24"/>
        </w:rPr>
        <w:t xml:space="preserve">Step 1 - Cost Planning </w:t>
      </w:r>
    </w:p>
    <w:p w14:paraId="6C93D392" w14:textId="77777777" w:rsidR="00AB6DEA" w:rsidRPr="00DC1F1B" w:rsidRDefault="00AB6DEA" w:rsidP="00156E88">
      <w:pPr>
        <w:pStyle w:val="BulletIndent"/>
        <w:numPr>
          <w:ilvl w:val="0"/>
          <w:numId w:val="37"/>
        </w:numPr>
        <w:rPr>
          <w:rFonts w:asciiTheme="majorBidi" w:hAnsiTheme="majorBidi" w:cstheme="majorBidi"/>
          <w:sz w:val="24"/>
          <w:szCs w:val="24"/>
        </w:rPr>
      </w:pPr>
      <w:r w:rsidRPr="00DC1F1B">
        <w:rPr>
          <w:rFonts w:asciiTheme="majorBidi" w:hAnsiTheme="majorBidi" w:cstheme="majorBidi"/>
          <w:sz w:val="24"/>
          <w:szCs w:val="24"/>
        </w:rPr>
        <w:t>Step 2 - Cost Tracking</w:t>
      </w:r>
    </w:p>
    <w:p w14:paraId="7E2875CE" w14:textId="77777777" w:rsidR="00AB6DEA" w:rsidRPr="00DC1F1B" w:rsidRDefault="00AB6DEA" w:rsidP="00156E88">
      <w:pPr>
        <w:pStyle w:val="BulletIndent"/>
        <w:numPr>
          <w:ilvl w:val="0"/>
          <w:numId w:val="37"/>
        </w:numPr>
        <w:rPr>
          <w:rFonts w:asciiTheme="majorBidi" w:hAnsiTheme="majorBidi" w:cstheme="majorBidi"/>
          <w:sz w:val="24"/>
          <w:szCs w:val="24"/>
        </w:rPr>
      </w:pPr>
      <w:r w:rsidRPr="00DC1F1B">
        <w:rPr>
          <w:rFonts w:asciiTheme="majorBidi" w:hAnsiTheme="majorBidi" w:cstheme="majorBidi"/>
          <w:sz w:val="24"/>
          <w:szCs w:val="24"/>
        </w:rPr>
        <w:lastRenderedPageBreak/>
        <w:t>Step 3 - Cost Reporting and Metrics</w:t>
      </w:r>
    </w:p>
    <w:p w14:paraId="713C6415" w14:textId="77777777" w:rsidR="00AB6DEA" w:rsidRPr="00DC1F1B" w:rsidRDefault="00AB6DEA" w:rsidP="00156E88">
      <w:pPr>
        <w:pStyle w:val="BulletIndent"/>
        <w:numPr>
          <w:ilvl w:val="0"/>
          <w:numId w:val="37"/>
        </w:numPr>
        <w:rPr>
          <w:rFonts w:asciiTheme="majorBidi" w:hAnsiTheme="majorBidi" w:cstheme="majorBidi"/>
          <w:sz w:val="24"/>
          <w:szCs w:val="24"/>
        </w:rPr>
      </w:pPr>
      <w:r w:rsidRPr="00DC1F1B">
        <w:rPr>
          <w:rFonts w:asciiTheme="majorBidi" w:hAnsiTheme="majorBidi" w:cstheme="majorBidi"/>
          <w:sz w:val="24"/>
          <w:szCs w:val="24"/>
        </w:rPr>
        <w:t>Step 4 - Cost Control and Changes</w:t>
      </w:r>
    </w:p>
    <w:p w14:paraId="34D86A66" w14:textId="77777777" w:rsidR="00AB6DEA" w:rsidRPr="00DC1F1B" w:rsidRDefault="00AB6DEA" w:rsidP="00156E88">
      <w:pPr>
        <w:pStyle w:val="BulletIndent"/>
        <w:numPr>
          <w:ilvl w:val="0"/>
          <w:numId w:val="37"/>
        </w:numPr>
        <w:rPr>
          <w:rFonts w:asciiTheme="majorBidi" w:hAnsiTheme="majorBidi" w:cstheme="majorBidi"/>
          <w:sz w:val="24"/>
          <w:szCs w:val="24"/>
        </w:rPr>
      </w:pPr>
      <w:r w:rsidRPr="00DC1F1B">
        <w:rPr>
          <w:rFonts w:asciiTheme="majorBidi" w:hAnsiTheme="majorBidi" w:cstheme="majorBidi"/>
          <w:sz w:val="24"/>
          <w:szCs w:val="24"/>
        </w:rPr>
        <w:t>Step 5 - Cost Closeout</w:t>
      </w:r>
    </w:p>
    <w:p w14:paraId="6D768CC4" w14:textId="77777777" w:rsidR="00AB6DEA" w:rsidRPr="00DC1F1B" w:rsidRDefault="00AB6DEA" w:rsidP="00AB6DEA">
      <w:pPr>
        <w:rPr>
          <w:rFonts w:asciiTheme="majorBidi" w:hAnsiTheme="majorBidi" w:cstheme="majorBidi"/>
          <w:sz w:val="24"/>
          <w:szCs w:val="24"/>
        </w:rPr>
      </w:pPr>
      <w:r w:rsidRPr="00DC1F1B">
        <w:rPr>
          <w:rFonts w:asciiTheme="majorBidi" w:hAnsiTheme="majorBidi" w:cstheme="majorBidi"/>
          <w:sz w:val="24"/>
          <w:szCs w:val="24"/>
        </w:rPr>
        <w:t xml:space="preserve">Communication is a key part of the cost management process and occurs at every step of the process among the project team, project stakeholders and consultant team. </w:t>
      </w:r>
    </w:p>
    <w:p w14:paraId="78032081" w14:textId="77777777" w:rsidR="00AB6DEA" w:rsidRPr="00DC1F1B" w:rsidRDefault="00AB6DEA" w:rsidP="009E24EB">
      <w:pPr>
        <w:pStyle w:val="Heading2"/>
        <w:rPr>
          <w:rFonts w:asciiTheme="majorBidi" w:hAnsiTheme="majorBidi" w:cstheme="majorBidi"/>
          <w:sz w:val="24"/>
          <w:szCs w:val="24"/>
        </w:rPr>
      </w:pPr>
      <w:bookmarkStart w:id="75" w:name="_Toc417026825"/>
      <w:bookmarkStart w:id="76" w:name="_Toc70336921"/>
      <w:bookmarkStart w:id="77" w:name="_Ref72312270"/>
      <w:bookmarkStart w:id="78" w:name="_Toc72649958"/>
      <w:r w:rsidRPr="00DC1F1B">
        <w:rPr>
          <w:rFonts w:asciiTheme="majorBidi" w:hAnsiTheme="majorBidi" w:cstheme="majorBidi"/>
          <w:sz w:val="24"/>
          <w:szCs w:val="24"/>
        </w:rPr>
        <w:t>Cost Planning</w:t>
      </w:r>
      <w:bookmarkEnd w:id="75"/>
      <w:bookmarkEnd w:id="76"/>
      <w:r w:rsidRPr="00DC1F1B">
        <w:rPr>
          <w:rFonts w:asciiTheme="majorBidi" w:hAnsiTheme="majorBidi" w:cstheme="majorBidi"/>
          <w:sz w:val="24"/>
          <w:szCs w:val="24"/>
        </w:rPr>
        <w:t xml:space="preserve"> </w:t>
      </w:r>
      <w:bookmarkEnd w:id="77"/>
      <w:bookmarkEnd w:id="78"/>
    </w:p>
    <w:p w14:paraId="2B02E4E2" w14:textId="77777777" w:rsidR="00AB6DEA" w:rsidRPr="00DC1F1B" w:rsidRDefault="00AB6DEA" w:rsidP="009E24EB">
      <w:pPr>
        <w:pStyle w:val="Heading3"/>
        <w:rPr>
          <w:rFonts w:asciiTheme="majorBidi" w:hAnsiTheme="majorBidi" w:cstheme="majorBidi"/>
          <w:sz w:val="24"/>
          <w:szCs w:val="24"/>
        </w:rPr>
      </w:pPr>
      <w:bookmarkStart w:id="79" w:name="_Toc417026826"/>
      <w:bookmarkStart w:id="80" w:name="_Toc70336922"/>
      <w:r w:rsidRPr="00DC1F1B">
        <w:rPr>
          <w:rFonts w:asciiTheme="majorBidi" w:hAnsiTheme="majorBidi" w:cstheme="majorBidi"/>
          <w:sz w:val="24"/>
          <w:szCs w:val="24"/>
        </w:rPr>
        <w:t>Resource Planning</w:t>
      </w:r>
      <w:bookmarkEnd w:id="79"/>
      <w:bookmarkEnd w:id="80"/>
    </w:p>
    <w:p w14:paraId="29137ADC" w14:textId="2833021A" w:rsidR="00AB6DEA" w:rsidRPr="00DC1F1B" w:rsidRDefault="00AB6DEA" w:rsidP="00AB6DEA">
      <w:pPr>
        <w:rPr>
          <w:rFonts w:asciiTheme="majorBidi" w:hAnsiTheme="majorBidi" w:cstheme="majorBidi"/>
          <w:sz w:val="24"/>
          <w:szCs w:val="24"/>
        </w:rPr>
      </w:pPr>
      <w:r w:rsidRPr="00DC1F1B">
        <w:rPr>
          <w:rFonts w:asciiTheme="majorBidi" w:hAnsiTheme="majorBidi" w:cstheme="majorBidi"/>
          <w:sz w:val="24"/>
          <w:szCs w:val="24"/>
        </w:rPr>
        <w:t>Cost estimation begins upon completion of the project WBS</w:t>
      </w:r>
      <w:r w:rsidRPr="00DC1F1B">
        <w:rPr>
          <w:rStyle w:val="FootnoteReference"/>
          <w:rFonts w:asciiTheme="majorBidi" w:hAnsiTheme="majorBidi" w:cstheme="majorBidi"/>
          <w:szCs w:val="24"/>
        </w:rPr>
        <w:footnoteReference w:id="2"/>
      </w:r>
      <w:r w:rsidRPr="00DC1F1B">
        <w:rPr>
          <w:rFonts w:asciiTheme="majorBidi" w:hAnsiTheme="majorBidi" w:cstheme="majorBidi"/>
          <w:sz w:val="24"/>
          <w:szCs w:val="24"/>
        </w:rPr>
        <w:t xml:space="preserve">. Resource skills are determined based on the needs of the project and the products being produced. The project uses and tailors the personnel resource information from the </w:t>
      </w:r>
      <w:r w:rsidR="00156E88" w:rsidRPr="00DC1F1B">
        <w:rPr>
          <w:rFonts w:asciiTheme="majorBidi" w:hAnsiTheme="majorBidi" w:cstheme="majorBidi"/>
          <w:sz w:val="24"/>
          <w:szCs w:val="24"/>
        </w:rPr>
        <w:t>PMLLWA</w:t>
      </w:r>
      <w:r w:rsidR="00FE1C9E" w:rsidRPr="00DC1F1B">
        <w:rPr>
          <w:rFonts w:asciiTheme="majorBidi" w:hAnsiTheme="majorBidi" w:cstheme="majorBidi"/>
          <w:sz w:val="24"/>
          <w:szCs w:val="24"/>
        </w:rPr>
        <w:t xml:space="preserve"> </w:t>
      </w:r>
      <w:r w:rsidRPr="00DC1F1B">
        <w:rPr>
          <w:rFonts w:asciiTheme="majorBidi" w:hAnsiTheme="majorBidi" w:cstheme="majorBidi"/>
          <w:sz w:val="24"/>
          <w:szCs w:val="24"/>
        </w:rPr>
        <w:t xml:space="preserve">Staff Management Plan and </w:t>
      </w:r>
      <w:r w:rsidR="00156E88" w:rsidRPr="00DC1F1B">
        <w:rPr>
          <w:rFonts w:asciiTheme="majorBidi" w:hAnsiTheme="majorBidi" w:cstheme="majorBidi"/>
          <w:sz w:val="24"/>
          <w:szCs w:val="24"/>
        </w:rPr>
        <w:t>PMLLWA</w:t>
      </w:r>
      <w:r w:rsidRPr="00DC1F1B">
        <w:rPr>
          <w:rFonts w:asciiTheme="majorBidi" w:hAnsiTheme="majorBidi" w:cstheme="majorBidi"/>
          <w:sz w:val="24"/>
          <w:szCs w:val="24"/>
        </w:rPr>
        <w:t xml:space="preserve"> Responsibility Assignment Matrix for determining needed resource skills</w:t>
      </w:r>
      <w:r w:rsidR="00954CD0" w:rsidRPr="00DC1F1B">
        <w:rPr>
          <w:rFonts w:asciiTheme="majorBidi" w:hAnsiTheme="majorBidi" w:cstheme="majorBidi"/>
          <w:sz w:val="24"/>
          <w:szCs w:val="24"/>
        </w:rPr>
        <w:t xml:space="preserve">. </w:t>
      </w:r>
    </w:p>
    <w:p w14:paraId="6B5D0BB5" w14:textId="77777777" w:rsidR="00AB6DEA" w:rsidRPr="00DC1F1B" w:rsidRDefault="00AB6DEA" w:rsidP="00793DCA">
      <w:pPr>
        <w:pStyle w:val="Heading3"/>
        <w:rPr>
          <w:rFonts w:asciiTheme="majorBidi" w:hAnsiTheme="majorBidi" w:cstheme="majorBidi"/>
          <w:sz w:val="24"/>
          <w:szCs w:val="24"/>
        </w:rPr>
      </w:pPr>
      <w:bookmarkStart w:id="81" w:name="_Toc417026827"/>
      <w:bookmarkStart w:id="82" w:name="_Toc70336923"/>
      <w:r w:rsidRPr="00DC1F1B">
        <w:rPr>
          <w:rFonts w:asciiTheme="majorBidi" w:hAnsiTheme="majorBidi" w:cstheme="majorBidi"/>
          <w:sz w:val="24"/>
          <w:szCs w:val="24"/>
        </w:rPr>
        <w:t>Cost Estimating</w:t>
      </w:r>
      <w:bookmarkEnd w:id="81"/>
      <w:bookmarkEnd w:id="82"/>
    </w:p>
    <w:p w14:paraId="6B970B06" w14:textId="41B80BB8" w:rsidR="00AB6DEA" w:rsidRPr="00DC1F1B" w:rsidRDefault="00AB6DEA" w:rsidP="00AB6DEA">
      <w:pPr>
        <w:rPr>
          <w:rFonts w:asciiTheme="majorBidi" w:hAnsiTheme="majorBidi" w:cstheme="majorBidi"/>
          <w:sz w:val="24"/>
          <w:szCs w:val="24"/>
        </w:rPr>
      </w:pPr>
      <w:r w:rsidRPr="00DC1F1B">
        <w:rPr>
          <w:rFonts w:asciiTheme="majorBidi" w:hAnsiTheme="majorBidi" w:cstheme="majorBidi"/>
          <w:sz w:val="24"/>
          <w:szCs w:val="24"/>
        </w:rPr>
        <w:t xml:space="preserve">Hour estimates are created for each WBS item. The necessary skill </w:t>
      </w:r>
      <w:r w:rsidR="00954CD0" w:rsidRPr="00DC1F1B">
        <w:rPr>
          <w:rFonts w:asciiTheme="majorBidi" w:hAnsiTheme="majorBidi" w:cstheme="majorBidi"/>
          <w:sz w:val="24"/>
          <w:szCs w:val="24"/>
        </w:rPr>
        <w:t>sets,</w:t>
      </w:r>
      <w:r w:rsidRPr="00DC1F1B">
        <w:rPr>
          <w:rFonts w:asciiTheme="majorBidi" w:hAnsiTheme="majorBidi" w:cstheme="majorBidi"/>
          <w:sz w:val="24"/>
          <w:szCs w:val="24"/>
        </w:rPr>
        <w:t xml:space="preserve"> and staff labor categories are identified for each WBS element. Approximate costs are estimated based on the anticipated classification of staff assigned to the work. </w:t>
      </w:r>
    </w:p>
    <w:p w14:paraId="1C8ED127" w14:textId="77777777" w:rsidR="00AB6DEA" w:rsidRPr="00DC1F1B" w:rsidRDefault="00AB6DEA" w:rsidP="00AB6DEA">
      <w:pPr>
        <w:rPr>
          <w:rFonts w:asciiTheme="majorBidi" w:hAnsiTheme="majorBidi" w:cstheme="majorBidi"/>
          <w:sz w:val="24"/>
          <w:szCs w:val="24"/>
        </w:rPr>
      </w:pPr>
      <w:r w:rsidRPr="00DC1F1B">
        <w:rPr>
          <w:rFonts w:asciiTheme="majorBidi" w:hAnsiTheme="majorBidi" w:cstheme="majorBidi"/>
          <w:sz w:val="24"/>
          <w:szCs w:val="24"/>
        </w:rPr>
        <w:t>The anticipated costs are allocated to each WBS item and totaled. Resource/labor costs are allocated by resource category and total.</w:t>
      </w:r>
      <w:r w:rsidR="00323E95" w:rsidRPr="00DC1F1B">
        <w:rPr>
          <w:rFonts w:asciiTheme="majorBidi" w:hAnsiTheme="majorBidi" w:cstheme="majorBidi"/>
          <w:sz w:val="24"/>
          <w:szCs w:val="24"/>
        </w:rPr>
        <w:t xml:space="preserve"> </w:t>
      </w:r>
      <w:r w:rsidRPr="00DC1F1B">
        <w:rPr>
          <w:rFonts w:asciiTheme="majorBidi" w:hAnsiTheme="majorBidi" w:cstheme="majorBidi"/>
          <w:sz w:val="24"/>
          <w:szCs w:val="24"/>
        </w:rPr>
        <w:t>The estimates are then used to request funding or funding adjustments for the project (refer to Section</w:t>
      </w:r>
      <w:r w:rsidR="00FE1C9E" w:rsidRPr="00DC1F1B">
        <w:rPr>
          <w:rFonts w:asciiTheme="majorBidi" w:hAnsiTheme="majorBidi" w:cstheme="majorBidi"/>
          <w:sz w:val="24"/>
          <w:szCs w:val="24"/>
        </w:rPr>
        <w:t xml:space="preserve"> 3</w:t>
      </w:r>
      <w:r w:rsidRPr="00DC1F1B">
        <w:rPr>
          <w:rFonts w:asciiTheme="majorBidi" w:hAnsiTheme="majorBidi" w:cstheme="majorBidi"/>
          <w:sz w:val="24"/>
          <w:szCs w:val="24"/>
        </w:rPr>
        <w:t>). Risks associated with the cost estimates are documented and</w:t>
      </w:r>
      <w:r w:rsidR="00FE1C9E" w:rsidRPr="00DC1F1B">
        <w:rPr>
          <w:rFonts w:asciiTheme="majorBidi" w:hAnsiTheme="majorBidi" w:cstheme="majorBidi"/>
          <w:sz w:val="24"/>
          <w:szCs w:val="24"/>
        </w:rPr>
        <w:t xml:space="preserve"> included in the risk register</w:t>
      </w:r>
      <w:r w:rsidRPr="00DC1F1B">
        <w:rPr>
          <w:rFonts w:asciiTheme="majorBidi" w:hAnsiTheme="majorBidi" w:cstheme="majorBidi"/>
          <w:sz w:val="24"/>
          <w:szCs w:val="24"/>
        </w:rPr>
        <w:t xml:space="preserve">. </w:t>
      </w:r>
    </w:p>
    <w:p w14:paraId="2DFA9545" w14:textId="77777777" w:rsidR="00AB6DEA" w:rsidRPr="00DC1F1B" w:rsidRDefault="00AB6DEA" w:rsidP="00793DCA">
      <w:pPr>
        <w:pStyle w:val="Heading3"/>
        <w:rPr>
          <w:rFonts w:asciiTheme="majorBidi" w:hAnsiTheme="majorBidi" w:cstheme="majorBidi"/>
          <w:sz w:val="24"/>
          <w:szCs w:val="24"/>
        </w:rPr>
      </w:pPr>
      <w:bookmarkStart w:id="83" w:name="_Ref72313758"/>
      <w:bookmarkStart w:id="84" w:name="_Toc417026828"/>
      <w:bookmarkStart w:id="85" w:name="_Toc70336924"/>
      <w:r w:rsidRPr="00DC1F1B">
        <w:rPr>
          <w:rFonts w:asciiTheme="majorBidi" w:hAnsiTheme="majorBidi" w:cstheme="majorBidi"/>
          <w:sz w:val="24"/>
          <w:szCs w:val="24"/>
        </w:rPr>
        <w:t>Establishing the Cost Baseline</w:t>
      </w:r>
      <w:bookmarkEnd w:id="83"/>
      <w:bookmarkEnd w:id="84"/>
      <w:bookmarkEnd w:id="85"/>
    </w:p>
    <w:p w14:paraId="013D3237" w14:textId="77777777" w:rsidR="00AB6DEA" w:rsidRPr="00DC1F1B" w:rsidRDefault="00AB6DEA" w:rsidP="00AB6DEA">
      <w:pPr>
        <w:rPr>
          <w:rFonts w:asciiTheme="majorBidi" w:hAnsiTheme="majorBidi" w:cstheme="majorBidi"/>
          <w:sz w:val="24"/>
          <w:szCs w:val="24"/>
        </w:rPr>
      </w:pPr>
      <w:r w:rsidRPr="00DC1F1B">
        <w:rPr>
          <w:rFonts w:asciiTheme="majorBidi" w:hAnsiTheme="majorBidi" w:cstheme="majorBidi"/>
          <w:sz w:val="24"/>
          <w:szCs w:val="24"/>
        </w:rPr>
        <w:t xml:space="preserve">Once the Budget is </w:t>
      </w:r>
      <w:r w:rsidR="00FE1C9E" w:rsidRPr="00DC1F1B">
        <w:rPr>
          <w:rFonts w:asciiTheme="majorBidi" w:hAnsiTheme="majorBidi" w:cstheme="majorBidi"/>
          <w:sz w:val="24"/>
          <w:szCs w:val="24"/>
        </w:rPr>
        <w:t>approved</w:t>
      </w:r>
      <w:r w:rsidRPr="00DC1F1B">
        <w:rPr>
          <w:rFonts w:asciiTheme="majorBidi" w:hAnsiTheme="majorBidi" w:cstheme="majorBidi"/>
          <w:sz w:val="24"/>
          <w:szCs w:val="24"/>
        </w:rPr>
        <w:t xml:space="preserve">, the Project Manager </w:t>
      </w:r>
      <w:r w:rsidR="00FE1C9E" w:rsidRPr="00DC1F1B">
        <w:rPr>
          <w:rFonts w:asciiTheme="majorBidi" w:hAnsiTheme="majorBidi" w:cstheme="majorBidi"/>
          <w:sz w:val="24"/>
          <w:szCs w:val="24"/>
        </w:rPr>
        <w:t>will</w:t>
      </w:r>
      <w:r w:rsidRPr="00DC1F1B">
        <w:rPr>
          <w:rFonts w:asciiTheme="majorBidi" w:hAnsiTheme="majorBidi" w:cstheme="majorBidi"/>
          <w:sz w:val="24"/>
          <w:szCs w:val="24"/>
        </w:rPr>
        <w:t xml:space="preserve"> review the cost allocation (of funding per WBS item) against the approved budget, and adjust the allocations, if necessary, to reflect the approved funding for the year. Upon approval by the Project Manager, the cost allocations are baselined. For more information on the current cost allocations to WBS items, refer to the project’s Master Project Plan. </w:t>
      </w:r>
    </w:p>
    <w:p w14:paraId="23BC19A9" w14:textId="77777777" w:rsidR="00AB6DEA" w:rsidRPr="00DC1F1B" w:rsidRDefault="00AB6DEA" w:rsidP="00793DCA">
      <w:pPr>
        <w:pStyle w:val="Heading2"/>
        <w:rPr>
          <w:rFonts w:asciiTheme="majorBidi" w:hAnsiTheme="majorBidi" w:cstheme="majorBidi"/>
          <w:sz w:val="24"/>
          <w:szCs w:val="24"/>
        </w:rPr>
      </w:pPr>
      <w:bookmarkStart w:id="86" w:name="_Toc72649959"/>
      <w:bookmarkStart w:id="87" w:name="_Toc417026829"/>
      <w:bookmarkStart w:id="88" w:name="_Toc70336925"/>
      <w:r w:rsidRPr="00DC1F1B">
        <w:rPr>
          <w:rFonts w:asciiTheme="majorBidi" w:hAnsiTheme="majorBidi" w:cstheme="majorBidi"/>
          <w:sz w:val="24"/>
          <w:szCs w:val="24"/>
        </w:rPr>
        <w:t>Cost Tracking</w:t>
      </w:r>
      <w:bookmarkEnd w:id="86"/>
      <w:bookmarkEnd w:id="87"/>
      <w:bookmarkEnd w:id="88"/>
    </w:p>
    <w:p w14:paraId="02312C49" w14:textId="77777777" w:rsidR="00AB6DEA" w:rsidRPr="00DC1F1B" w:rsidRDefault="00AB6DEA" w:rsidP="00AB6DEA">
      <w:pPr>
        <w:rPr>
          <w:rFonts w:asciiTheme="majorBidi" w:hAnsiTheme="majorBidi" w:cstheme="majorBidi"/>
          <w:sz w:val="24"/>
          <w:szCs w:val="24"/>
        </w:rPr>
      </w:pPr>
      <w:r w:rsidRPr="00DC1F1B">
        <w:rPr>
          <w:rFonts w:asciiTheme="majorBidi" w:hAnsiTheme="majorBidi" w:cstheme="majorBidi"/>
          <w:sz w:val="24"/>
          <w:szCs w:val="24"/>
        </w:rPr>
        <w:t xml:space="preserve">Actual hours expended are recorded and validated against attendance records and contractor monthly reports. The hours are converted to costs for tracking the cost of current progress to determine if the project is staying within and expected to complete within budget. </w:t>
      </w:r>
    </w:p>
    <w:p w14:paraId="337C9ADD" w14:textId="77777777" w:rsidR="00AB6DEA" w:rsidRPr="00DC1F1B" w:rsidRDefault="00AB6DEA" w:rsidP="00793DCA">
      <w:pPr>
        <w:pStyle w:val="Heading3"/>
        <w:rPr>
          <w:rFonts w:asciiTheme="majorBidi" w:hAnsiTheme="majorBidi" w:cstheme="majorBidi"/>
          <w:sz w:val="24"/>
          <w:szCs w:val="24"/>
        </w:rPr>
      </w:pPr>
      <w:bookmarkStart w:id="89" w:name="_Toc417026830"/>
      <w:bookmarkStart w:id="90" w:name="_Toc70336926"/>
      <w:r w:rsidRPr="00DC1F1B">
        <w:rPr>
          <w:rFonts w:asciiTheme="majorBidi" w:hAnsiTheme="majorBidi" w:cstheme="majorBidi"/>
          <w:sz w:val="24"/>
          <w:szCs w:val="24"/>
        </w:rPr>
        <w:t>Project Labor Hour Tracking</w:t>
      </w:r>
      <w:bookmarkEnd w:id="89"/>
      <w:bookmarkEnd w:id="90"/>
    </w:p>
    <w:p w14:paraId="4E4DE42B" w14:textId="7CAE079E" w:rsidR="00AB6DEA" w:rsidRPr="00DC1F1B" w:rsidRDefault="00D72966" w:rsidP="00D72966">
      <w:pPr>
        <w:pStyle w:val="BodyText3"/>
        <w:rPr>
          <w:rFonts w:asciiTheme="majorBidi" w:hAnsiTheme="majorBidi" w:cstheme="majorBidi"/>
          <w:bCs/>
          <w:color w:val="auto"/>
          <w:sz w:val="24"/>
          <w:szCs w:val="24"/>
        </w:rPr>
      </w:pPr>
      <w:r w:rsidRPr="00DC1F1B">
        <w:rPr>
          <w:rFonts w:asciiTheme="majorBidi" w:hAnsiTheme="majorBidi" w:cstheme="majorBidi"/>
          <w:bCs/>
          <w:color w:val="auto"/>
          <w:sz w:val="24"/>
          <w:szCs w:val="24"/>
        </w:rPr>
        <w:lastRenderedPageBreak/>
        <w:t xml:space="preserve">Project staff will track their labor hour rates individually and submit a weekly report to the </w:t>
      </w:r>
      <w:r w:rsidR="00156E88" w:rsidRPr="00DC1F1B">
        <w:rPr>
          <w:rFonts w:asciiTheme="majorBidi" w:hAnsiTheme="majorBidi" w:cstheme="majorBidi"/>
          <w:bCs/>
          <w:color w:val="auto"/>
          <w:sz w:val="24"/>
          <w:szCs w:val="24"/>
        </w:rPr>
        <w:t>PMLLWA</w:t>
      </w:r>
      <w:r w:rsidRPr="00DC1F1B">
        <w:rPr>
          <w:rFonts w:asciiTheme="majorBidi" w:hAnsiTheme="majorBidi" w:cstheme="majorBidi"/>
          <w:bCs/>
          <w:color w:val="auto"/>
          <w:sz w:val="24"/>
          <w:szCs w:val="24"/>
        </w:rPr>
        <w:t xml:space="preserve"> Project Manager. </w:t>
      </w:r>
    </w:p>
    <w:p w14:paraId="1D373095" w14:textId="77777777" w:rsidR="00D72966" w:rsidRPr="00DC1F1B" w:rsidRDefault="00D72966" w:rsidP="00D72966">
      <w:pPr>
        <w:pStyle w:val="BodyText3"/>
        <w:rPr>
          <w:rFonts w:asciiTheme="majorBidi" w:hAnsiTheme="majorBidi" w:cstheme="majorBidi"/>
          <w:bCs/>
          <w:color w:val="auto"/>
          <w:sz w:val="24"/>
          <w:szCs w:val="24"/>
        </w:rPr>
      </w:pPr>
      <w:r w:rsidRPr="00DC1F1B">
        <w:rPr>
          <w:rFonts w:asciiTheme="majorBidi" w:hAnsiTheme="majorBidi" w:cstheme="majorBidi"/>
          <w:bCs/>
          <w:color w:val="auto"/>
          <w:sz w:val="24"/>
          <w:szCs w:val="24"/>
        </w:rPr>
        <w:t xml:space="preserve">The Project Manager will record hours spend on project activities in the Microsoft Project tracking software. </w:t>
      </w:r>
    </w:p>
    <w:p w14:paraId="694F95F3" w14:textId="77777777" w:rsidR="00AB6DEA" w:rsidRPr="00DC1F1B" w:rsidRDefault="00AB6DEA" w:rsidP="00793DCA">
      <w:pPr>
        <w:pStyle w:val="Heading3"/>
        <w:rPr>
          <w:rFonts w:asciiTheme="majorBidi" w:hAnsiTheme="majorBidi" w:cstheme="majorBidi"/>
          <w:sz w:val="24"/>
          <w:szCs w:val="24"/>
        </w:rPr>
      </w:pPr>
      <w:bookmarkStart w:id="91" w:name="_Toc417026831"/>
      <w:bookmarkStart w:id="92" w:name="_Toc70336927"/>
      <w:r w:rsidRPr="00DC1F1B">
        <w:rPr>
          <w:rFonts w:asciiTheme="majorBidi" w:hAnsiTheme="majorBidi" w:cstheme="majorBidi"/>
          <w:sz w:val="24"/>
          <w:szCs w:val="24"/>
        </w:rPr>
        <w:t>Consultant Costs and Labor Hours Tracking</w:t>
      </w:r>
      <w:bookmarkEnd w:id="91"/>
      <w:bookmarkEnd w:id="92"/>
    </w:p>
    <w:p w14:paraId="2D38729B" w14:textId="77777777" w:rsidR="00AB6DEA" w:rsidRPr="00DC1F1B" w:rsidRDefault="00AB6DEA" w:rsidP="00AB6DEA">
      <w:pPr>
        <w:pStyle w:val="BulletIndent"/>
        <w:numPr>
          <w:ilvl w:val="0"/>
          <w:numId w:val="0"/>
        </w:numPr>
        <w:rPr>
          <w:rFonts w:asciiTheme="majorBidi" w:hAnsiTheme="majorBidi" w:cstheme="majorBidi"/>
          <w:sz w:val="24"/>
          <w:szCs w:val="24"/>
        </w:rPr>
      </w:pPr>
      <w:r w:rsidRPr="00DC1F1B">
        <w:rPr>
          <w:rFonts w:asciiTheme="majorBidi" w:hAnsiTheme="majorBidi" w:cstheme="majorBidi"/>
          <w:sz w:val="24"/>
          <w:szCs w:val="24"/>
        </w:rPr>
        <w:t xml:space="preserve">Consultants are required to submit monthly timesheets showing labor hours worked by SOW tasks. Each SOW task is mapped to a specific WBS item by the Project Functional Manager. </w:t>
      </w:r>
    </w:p>
    <w:p w14:paraId="69916A4A" w14:textId="77777777" w:rsidR="00AB6DEA" w:rsidRPr="00DC1F1B" w:rsidRDefault="00AB6DEA" w:rsidP="00793DCA">
      <w:pPr>
        <w:pStyle w:val="Heading3"/>
        <w:rPr>
          <w:rFonts w:asciiTheme="majorBidi" w:hAnsiTheme="majorBidi" w:cstheme="majorBidi"/>
          <w:sz w:val="24"/>
          <w:szCs w:val="24"/>
        </w:rPr>
      </w:pPr>
      <w:bookmarkStart w:id="93" w:name="_Toc417026832"/>
      <w:bookmarkStart w:id="94" w:name="_Toc70336928"/>
      <w:r w:rsidRPr="00DC1F1B">
        <w:rPr>
          <w:rFonts w:asciiTheme="majorBidi" w:hAnsiTheme="majorBidi" w:cstheme="majorBidi"/>
          <w:sz w:val="24"/>
          <w:szCs w:val="24"/>
        </w:rPr>
        <w:t>Overall Cost Tracking</w:t>
      </w:r>
      <w:bookmarkEnd w:id="93"/>
      <w:bookmarkEnd w:id="94"/>
    </w:p>
    <w:p w14:paraId="0AA78BC0" w14:textId="6E6EBC40" w:rsidR="00AB6DEA" w:rsidRPr="00DC1F1B" w:rsidRDefault="00AB6DEA" w:rsidP="00AB6DEA">
      <w:pPr>
        <w:rPr>
          <w:rFonts w:asciiTheme="majorBidi" w:hAnsiTheme="majorBidi" w:cstheme="majorBidi"/>
          <w:sz w:val="24"/>
          <w:szCs w:val="24"/>
        </w:rPr>
      </w:pPr>
      <w:r w:rsidRPr="00DC1F1B">
        <w:rPr>
          <w:rFonts w:asciiTheme="majorBidi" w:hAnsiTheme="majorBidi" w:cstheme="majorBidi"/>
          <w:sz w:val="24"/>
          <w:szCs w:val="24"/>
        </w:rPr>
        <w:t xml:space="preserve">Overall costs are compared to the budgeted project costs </w:t>
      </w:r>
      <w:r w:rsidR="00156E88" w:rsidRPr="00DC1F1B">
        <w:rPr>
          <w:rFonts w:asciiTheme="majorBidi" w:hAnsiTheme="majorBidi" w:cstheme="majorBidi"/>
          <w:sz w:val="24"/>
          <w:szCs w:val="24"/>
        </w:rPr>
        <w:t>monthly</w:t>
      </w:r>
      <w:r w:rsidRPr="00DC1F1B">
        <w:rPr>
          <w:rFonts w:asciiTheme="majorBidi" w:hAnsiTheme="majorBidi" w:cstheme="majorBidi"/>
          <w:sz w:val="24"/>
          <w:szCs w:val="24"/>
        </w:rPr>
        <w:t xml:space="preserve"> by the Project Manager. The overall costs are comprised o</w:t>
      </w:r>
      <w:r w:rsidR="00FE1C9E" w:rsidRPr="00DC1F1B">
        <w:rPr>
          <w:rFonts w:asciiTheme="majorBidi" w:hAnsiTheme="majorBidi" w:cstheme="majorBidi"/>
          <w:sz w:val="24"/>
          <w:szCs w:val="24"/>
        </w:rPr>
        <w:t>f the actual labor hours</w:t>
      </w:r>
      <w:r w:rsidRPr="00DC1F1B">
        <w:rPr>
          <w:rFonts w:asciiTheme="majorBidi" w:hAnsiTheme="majorBidi" w:cstheme="majorBidi"/>
          <w:sz w:val="24"/>
          <w:szCs w:val="24"/>
        </w:rPr>
        <w:t xml:space="preserve"> and project expenditures for the</w:t>
      </w:r>
      <w:r w:rsidR="00FE1C9E" w:rsidRPr="00DC1F1B">
        <w:rPr>
          <w:rFonts w:asciiTheme="majorBidi" w:hAnsiTheme="majorBidi" w:cstheme="majorBidi"/>
          <w:sz w:val="24"/>
          <w:szCs w:val="24"/>
        </w:rPr>
        <w:t xml:space="preserve"> month</w:t>
      </w:r>
      <w:r w:rsidRPr="00DC1F1B">
        <w:rPr>
          <w:rFonts w:asciiTheme="majorBidi" w:hAnsiTheme="majorBidi" w:cstheme="majorBidi"/>
          <w:sz w:val="24"/>
          <w:szCs w:val="24"/>
        </w:rPr>
        <w:t xml:space="preserve">. Variances are reviewed and analyzed to determine the cause and </w:t>
      </w:r>
      <w:r w:rsidR="00156E88" w:rsidRPr="00DC1F1B">
        <w:rPr>
          <w:rFonts w:asciiTheme="majorBidi" w:hAnsiTheme="majorBidi" w:cstheme="majorBidi"/>
          <w:sz w:val="24"/>
          <w:szCs w:val="24"/>
        </w:rPr>
        <w:t>mitigations</w:t>
      </w:r>
      <w:r w:rsidRPr="00DC1F1B">
        <w:rPr>
          <w:rFonts w:asciiTheme="majorBidi" w:hAnsiTheme="majorBidi" w:cstheme="majorBidi"/>
          <w:sz w:val="24"/>
          <w:szCs w:val="24"/>
        </w:rPr>
        <w:t xml:space="preserve"> or corrections. </w:t>
      </w:r>
    </w:p>
    <w:p w14:paraId="58A909AF" w14:textId="77777777" w:rsidR="00AB6DEA" w:rsidRPr="00DC1F1B" w:rsidRDefault="00AB6DEA" w:rsidP="00793DCA">
      <w:pPr>
        <w:pStyle w:val="Heading2"/>
        <w:rPr>
          <w:rFonts w:asciiTheme="majorBidi" w:hAnsiTheme="majorBidi" w:cstheme="majorBidi"/>
          <w:sz w:val="24"/>
          <w:szCs w:val="24"/>
        </w:rPr>
      </w:pPr>
      <w:bookmarkStart w:id="95" w:name="_Toc417026833"/>
      <w:bookmarkStart w:id="96" w:name="_Toc70336929"/>
      <w:r w:rsidRPr="00DC1F1B">
        <w:rPr>
          <w:rFonts w:asciiTheme="majorBidi" w:hAnsiTheme="majorBidi" w:cstheme="majorBidi"/>
          <w:sz w:val="24"/>
          <w:szCs w:val="24"/>
        </w:rPr>
        <w:t>Cost Reporting and Metrics</w:t>
      </w:r>
      <w:bookmarkEnd w:id="95"/>
      <w:bookmarkEnd w:id="96"/>
    </w:p>
    <w:p w14:paraId="67E55C9B" w14:textId="77777777" w:rsidR="00AB6DEA" w:rsidRPr="00DC1F1B" w:rsidRDefault="00AB6DEA" w:rsidP="00AB6DEA">
      <w:pPr>
        <w:rPr>
          <w:rFonts w:asciiTheme="majorBidi" w:hAnsiTheme="majorBidi" w:cstheme="majorBidi"/>
          <w:sz w:val="24"/>
          <w:szCs w:val="24"/>
        </w:rPr>
      </w:pPr>
      <w:r w:rsidRPr="00DC1F1B">
        <w:rPr>
          <w:rFonts w:asciiTheme="majorBidi" w:hAnsiTheme="majorBidi" w:cstheme="majorBidi"/>
          <w:sz w:val="24"/>
          <w:szCs w:val="24"/>
        </w:rPr>
        <w:t xml:space="preserve">To assist with tracking actual costs against the baseline, the following charts/reports are used. The charts are available in </w:t>
      </w:r>
      <w:r w:rsidR="00D72966" w:rsidRPr="00DC1F1B">
        <w:rPr>
          <w:rFonts w:asciiTheme="majorBidi" w:hAnsiTheme="majorBidi" w:cstheme="majorBidi"/>
          <w:sz w:val="24"/>
          <w:szCs w:val="24"/>
        </w:rPr>
        <w:t>Microsoft Project</w:t>
      </w:r>
      <w:r w:rsidRPr="00DC1F1B">
        <w:rPr>
          <w:rFonts w:asciiTheme="majorBidi" w:hAnsiTheme="majorBidi" w:cstheme="majorBidi"/>
          <w:color w:val="800080"/>
          <w:sz w:val="24"/>
          <w:szCs w:val="24"/>
        </w:rPr>
        <w:t xml:space="preserve"> </w:t>
      </w:r>
      <w:r w:rsidRPr="00DC1F1B">
        <w:rPr>
          <w:rFonts w:asciiTheme="majorBidi" w:hAnsiTheme="majorBidi" w:cstheme="majorBidi"/>
          <w:sz w:val="24"/>
          <w:szCs w:val="24"/>
        </w:rPr>
        <w:t xml:space="preserve">and are updated as described below.  </w:t>
      </w:r>
    </w:p>
    <w:p w14:paraId="651EA4EF" w14:textId="77777777" w:rsidR="00AB6DEA" w:rsidRPr="00DC1F1B" w:rsidRDefault="00AB6DEA" w:rsidP="00AB6DEA">
      <w:pPr>
        <w:pStyle w:val="BulletIndentTwo"/>
        <w:numPr>
          <w:ilvl w:val="0"/>
          <w:numId w:val="21"/>
        </w:numPr>
        <w:rPr>
          <w:rFonts w:asciiTheme="majorBidi" w:hAnsiTheme="majorBidi" w:cstheme="majorBidi"/>
          <w:sz w:val="24"/>
          <w:szCs w:val="24"/>
        </w:rPr>
      </w:pPr>
      <w:r w:rsidRPr="00DC1F1B">
        <w:rPr>
          <w:rFonts w:asciiTheme="majorBidi" w:hAnsiTheme="majorBidi" w:cstheme="majorBidi"/>
          <w:sz w:val="24"/>
          <w:szCs w:val="24"/>
        </w:rPr>
        <w:t xml:space="preserve">Spending Plan (by fiscal year) – a run chart showing the actual costs against the baseline by month for the fiscal year and the cumulative total to date for the fiscal year. </w:t>
      </w:r>
    </w:p>
    <w:p w14:paraId="63AA63FA" w14:textId="77777777" w:rsidR="00AB6DEA" w:rsidRPr="00DC1F1B" w:rsidRDefault="00AB6DEA" w:rsidP="00AB6DEA">
      <w:pPr>
        <w:pStyle w:val="BulletIndentTwo"/>
        <w:numPr>
          <w:ilvl w:val="0"/>
          <w:numId w:val="21"/>
        </w:numPr>
        <w:rPr>
          <w:rFonts w:asciiTheme="majorBidi" w:hAnsiTheme="majorBidi" w:cstheme="majorBidi"/>
          <w:sz w:val="24"/>
          <w:szCs w:val="24"/>
        </w:rPr>
      </w:pPr>
      <w:r w:rsidRPr="00DC1F1B">
        <w:rPr>
          <w:rFonts w:asciiTheme="majorBidi" w:hAnsiTheme="majorBidi" w:cstheme="majorBidi"/>
          <w:sz w:val="24"/>
          <w:szCs w:val="24"/>
        </w:rPr>
        <w:t xml:space="preserve">Cost by WBS Item - a bar chart showing the labor costs by Level 1 WBS items by month for the fiscal year and the cumulative total to date for the fiscal year. </w:t>
      </w:r>
    </w:p>
    <w:p w14:paraId="1ACA5107" w14:textId="77777777" w:rsidR="00AB6DEA" w:rsidRPr="00DC1F1B" w:rsidRDefault="00AB6DEA" w:rsidP="00AB6DEA">
      <w:pPr>
        <w:pStyle w:val="BulletIndentTwo"/>
        <w:numPr>
          <w:ilvl w:val="0"/>
          <w:numId w:val="21"/>
        </w:numPr>
        <w:rPr>
          <w:rFonts w:asciiTheme="majorBidi" w:hAnsiTheme="majorBidi" w:cstheme="majorBidi"/>
          <w:sz w:val="24"/>
          <w:szCs w:val="24"/>
        </w:rPr>
      </w:pPr>
      <w:r w:rsidRPr="00DC1F1B">
        <w:rPr>
          <w:rFonts w:asciiTheme="majorBidi" w:hAnsiTheme="majorBidi" w:cstheme="majorBidi"/>
          <w:sz w:val="24"/>
          <w:szCs w:val="24"/>
        </w:rPr>
        <w:t>Cost Variance by WBS Item – a bar chart showing the actual costs against the baseline to date.</w:t>
      </w:r>
    </w:p>
    <w:p w14:paraId="5E933FE6" w14:textId="77777777" w:rsidR="00AB6DEA" w:rsidRPr="00DC1F1B" w:rsidRDefault="00AB6DEA" w:rsidP="00AB6DEA">
      <w:pPr>
        <w:pStyle w:val="BulletIndentTwo"/>
        <w:numPr>
          <w:ilvl w:val="0"/>
          <w:numId w:val="21"/>
        </w:numPr>
        <w:rPr>
          <w:rFonts w:asciiTheme="majorBidi" w:hAnsiTheme="majorBidi" w:cstheme="majorBidi"/>
          <w:sz w:val="24"/>
          <w:szCs w:val="24"/>
        </w:rPr>
      </w:pPr>
      <w:r w:rsidRPr="00DC1F1B">
        <w:rPr>
          <w:rFonts w:asciiTheme="majorBidi" w:hAnsiTheme="majorBidi" w:cstheme="majorBidi"/>
          <w:sz w:val="24"/>
          <w:szCs w:val="24"/>
        </w:rPr>
        <w:t xml:space="preserve">Labor Hours by WBS’ Deliverable Item – a bar chart showing the amount of effort expended towards the Level 1 WBS items by month for the fiscal year and the cumulative total (to date) for the fiscal year. </w:t>
      </w:r>
    </w:p>
    <w:p w14:paraId="520749E6" w14:textId="77777777" w:rsidR="00AB6DEA" w:rsidRPr="00DC1F1B" w:rsidRDefault="00AB6DEA" w:rsidP="00793DCA">
      <w:pPr>
        <w:pStyle w:val="Heading2"/>
        <w:rPr>
          <w:rFonts w:asciiTheme="majorBidi" w:hAnsiTheme="majorBidi" w:cstheme="majorBidi"/>
          <w:sz w:val="24"/>
          <w:szCs w:val="24"/>
        </w:rPr>
      </w:pPr>
      <w:bookmarkStart w:id="97" w:name="_Ref72408724"/>
      <w:bookmarkStart w:id="98" w:name="_Toc72649961"/>
      <w:bookmarkStart w:id="99" w:name="_Toc417026834"/>
      <w:bookmarkStart w:id="100" w:name="_Toc70336930"/>
      <w:r w:rsidRPr="00DC1F1B">
        <w:rPr>
          <w:rFonts w:asciiTheme="majorBidi" w:hAnsiTheme="majorBidi" w:cstheme="majorBidi"/>
          <w:sz w:val="24"/>
          <w:szCs w:val="24"/>
        </w:rPr>
        <w:t>Cost Control and Changes</w:t>
      </w:r>
      <w:bookmarkEnd w:id="97"/>
      <w:bookmarkEnd w:id="98"/>
      <w:bookmarkEnd w:id="99"/>
      <w:bookmarkEnd w:id="100"/>
    </w:p>
    <w:p w14:paraId="7CAAD33E" w14:textId="77777777" w:rsidR="00AB6DEA" w:rsidRPr="00DC1F1B" w:rsidRDefault="00AB6DEA" w:rsidP="00793DCA">
      <w:pPr>
        <w:pStyle w:val="Heading3"/>
        <w:rPr>
          <w:rFonts w:asciiTheme="majorBidi" w:hAnsiTheme="majorBidi" w:cstheme="majorBidi"/>
          <w:sz w:val="24"/>
          <w:szCs w:val="24"/>
        </w:rPr>
      </w:pPr>
      <w:bookmarkStart w:id="101" w:name="_Toc417026835"/>
      <w:bookmarkStart w:id="102" w:name="_Toc70336931"/>
      <w:r w:rsidRPr="00DC1F1B">
        <w:rPr>
          <w:rFonts w:asciiTheme="majorBidi" w:hAnsiTheme="majorBidi" w:cstheme="majorBidi"/>
          <w:sz w:val="24"/>
          <w:szCs w:val="24"/>
        </w:rPr>
        <w:t>Cost Variances</w:t>
      </w:r>
      <w:bookmarkEnd w:id="101"/>
      <w:bookmarkEnd w:id="102"/>
    </w:p>
    <w:p w14:paraId="4076F7CC" w14:textId="77777777" w:rsidR="00AB6DEA" w:rsidRPr="00DC1F1B" w:rsidRDefault="00AB6DEA" w:rsidP="00AB6DEA">
      <w:pPr>
        <w:rPr>
          <w:rFonts w:asciiTheme="majorBidi" w:hAnsiTheme="majorBidi" w:cstheme="majorBidi"/>
          <w:sz w:val="24"/>
          <w:szCs w:val="24"/>
        </w:rPr>
      </w:pPr>
      <w:r w:rsidRPr="00DC1F1B">
        <w:rPr>
          <w:rFonts w:asciiTheme="majorBidi" w:hAnsiTheme="majorBidi" w:cstheme="majorBidi"/>
          <w:sz w:val="24"/>
          <w:szCs w:val="24"/>
        </w:rPr>
        <w:t>For variances against the baseline of more than ten percent at the Level 1 WBS deliverable items, the rational for the variance is documented in the associated report and discussed at the management staff meeting. If the variance does not affect the overall project cost baseline, no other actions are required.</w:t>
      </w:r>
    </w:p>
    <w:p w14:paraId="2F0D13C5" w14:textId="77777777" w:rsidR="00AB6DEA" w:rsidRPr="00DC1F1B" w:rsidRDefault="00AB6DEA" w:rsidP="00793DCA">
      <w:pPr>
        <w:pStyle w:val="Heading3"/>
        <w:rPr>
          <w:rFonts w:asciiTheme="majorBidi" w:hAnsiTheme="majorBidi" w:cstheme="majorBidi"/>
          <w:sz w:val="24"/>
          <w:szCs w:val="24"/>
        </w:rPr>
      </w:pPr>
      <w:bookmarkStart w:id="103" w:name="_Toc417026836"/>
      <w:bookmarkStart w:id="104" w:name="_Toc70336932"/>
      <w:r w:rsidRPr="00DC1F1B">
        <w:rPr>
          <w:rFonts w:asciiTheme="majorBidi" w:hAnsiTheme="majorBidi" w:cstheme="majorBidi"/>
          <w:sz w:val="24"/>
          <w:szCs w:val="24"/>
        </w:rPr>
        <w:t>Cost Re-Planning</w:t>
      </w:r>
      <w:bookmarkEnd w:id="103"/>
      <w:bookmarkEnd w:id="104"/>
    </w:p>
    <w:p w14:paraId="23BC2B0F" w14:textId="037FEBD9" w:rsidR="00AB6DEA" w:rsidRPr="00DC1F1B" w:rsidRDefault="00AB6DEA" w:rsidP="00AB6DEA">
      <w:pPr>
        <w:rPr>
          <w:rFonts w:asciiTheme="majorBidi" w:hAnsiTheme="majorBidi" w:cstheme="majorBidi"/>
          <w:color w:val="0000FF"/>
          <w:sz w:val="24"/>
          <w:szCs w:val="24"/>
        </w:rPr>
      </w:pPr>
      <w:r w:rsidRPr="00DC1F1B">
        <w:rPr>
          <w:rFonts w:asciiTheme="majorBidi" w:hAnsiTheme="majorBidi" w:cstheme="majorBidi"/>
          <w:sz w:val="24"/>
          <w:szCs w:val="24"/>
        </w:rPr>
        <w:lastRenderedPageBreak/>
        <w:t xml:space="preserve">If a re-plan is deemed necessary by the </w:t>
      </w:r>
      <w:r w:rsidR="00156E88" w:rsidRPr="00DC1F1B">
        <w:rPr>
          <w:rFonts w:asciiTheme="majorBidi" w:hAnsiTheme="majorBidi" w:cstheme="majorBidi"/>
          <w:sz w:val="24"/>
          <w:szCs w:val="24"/>
        </w:rPr>
        <w:t>PMLLWA</w:t>
      </w:r>
      <w:r w:rsidRPr="00DC1F1B">
        <w:rPr>
          <w:rFonts w:asciiTheme="majorBidi" w:hAnsiTheme="majorBidi" w:cstheme="majorBidi"/>
          <w:sz w:val="24"/>
          <w:szCs w:val="24"/>
        </w:rPr>
        <w:t xml:space="preserve"> </w:t>
      </w:r>
      <w:r w:rsidR="00FC1434" w:rsidRPr="00DC1F1B">
        <w:rPr>
          <w:rFonts w:asciiTheme="majorBidi" w:hAnsiTheme="majorBidi" w:cstheme="majorBidi"/>
          <w:sz w:val="24"/>
          <w:szCs w:val="24"/>
        </w:rPr>
        <w:t>Project Manager,</w:t>
      </w:r>
      <w:r w:rsidRPr="00DC1F1B">
        <w:rPr>
          <w:rFonts w:asciiTheme="majorBidi" w:hAnsiTheme="majorBidi" w:cstheme="majorBidi"/>
          <w:sz w:val="24"/>
          <w:szCs w:val="24"/>
        </w:rPr>
        <w:t xml:space="preserve"> the project prepares documents to address the re-plan. The funding documents are included in the next budget cycle and are subject to the normal review and approval processes.</w:t>
      </w:r>
      <w:r w:rsidRPr="00DC1F1B">
        <w:rPr>
          <w:rFonts w:asciiTheme="majorBidi" w:hAnsiTheme="majorBidi" w:cstheme="majorBidi"/>
          <w:color w:val="0000FF"/>
          <w:sz w:val="24"/>
          <w:szCs w:val="24"/>
        </w:rPr>
        <w:t xml:space="preserve"> </w:t>
      </w:r>
    </w:p>
    <w:p w14:paraId="04CCA4A9" w14:textId="77777777" w:rsidR="00AB6DEA" w:rsidRPr="00DC1F1B" w:rsidRDefault="00AB6DEA" w:rsidP="00793DCA">
      <w:pPr>
        <w:pStyle w:val="Heading3"/>
        <w:rPr>
          <w:rFonts w:asciiTheme="majorBidi" w:hAnsiTheme="majorBidi" w:cstheme="majorBidi"/>
          <w:sz w:val="24"/>
          <w:szCs w:val="24"/>
        </w:rPr>
      </w:pPr>
      <w:bookmarkStart w:id="105" w:name="_Toc417026837"/>
      <w:bookmarkStart w:id="106" w:name="_Toc70336933"/>
      <w:r w:rsidRPr="00DC1F1B">
        <w:rPr>
          <w:rFonts w:asciiTheme="majorBidi" w:hAnsiTheme="majorBidi" w:cstheme="majorBidi"/>
          <w:sz w:val="24"/>
          <w:szCs w:val="24"/>
        </w:rPr>
        <w:t>Cost Re-Baselining</w:t>
      </w:r>
      <w:bookmarkEnd w:id="105"/>
      <w:bookmarkEnd w:id="106"/>
    </w:p>
    <w:p w14:paraId="39D5A270" w14:textId="77777777" w:rsidR="00AB6DEA" w:rsidRPr="00DC1F1B" w:rsidRDefault="00AB6DEA" w:rsidP="00AB6DEA">
      <w:pPr>
        <w:rPr>
          <w:rFonts w:asciiTheme="majorBidi" w:hAnsiTheme="majorBidi" w:cstheme="majorBidi"/>
          <w:sz w:val="24"/>
          <w:szCs w:val="24"/>
        </w:rPr>
      </w:pPr>
      <w:r w:rsidRPr="00DC1F1B">
        <w:rPr>
          <w:rFonts w:asciiTheme="majorBidi" w:hAnsiTheme="majorBidi" w:cstheme="majorBidi"/>
          <w:sz w:val="24"/>
          <w:szCs w:val="24"/>
        </w:rPr>
        <w:t>Once the re-plan is approved, the Project Manager works to re-baseline the cost data and estimates based on the approved funding</w:t>
      </w:r>
      <w:r w:rsidR="00FC1434" w:rsidRPr="00DC1F1B">
        <w:rPr>
          <w:rFonts w:asciiTheme="majorBidi" w:hAnsiTheme="majorBidi" w:cstheme="majorBidi"/>
          <w:sz w:val="24"/>
          <w:szCs w:val="24"/>
        </w:rPr>
        <w:t>. The project works with the</w:t>
      </w:r>
      <w:r w:rsidRPr="00DC1F1B">
        <w:rPr>
          <w:rFonts w:asciiTheme="majorBidi" w:hAnsiTheme="majorBidi" w:cstheme="majorBidi"/>
          <w:sz w:val="24"/>
          <w:szCs w:val="24"/>
        </w:rPr>
        <w:t xml:space="preserve"> Accounting Office to adjust their encumbrances and accounting tools to reflect the re-plan. </w:t>
      </w:r>
    </w:p>
    <w:p w14:paraId="53C5819F" w14:textId="77777777" w:rsidR="00AB6DEA" w:rsidRPr="00DC1F1B" w:rsidRDefault="00AB6DEA" w:rsidP="00793DCA">
      <w:pPr>
        <w:pStyle w:val="Heading2"/>
        <w:rPr>
          <w:rFonts w:asciiTheme="majorBidi" w:hAnsiTheme="majorBidi" w:cstheme="majorBidi"/>
          <w:sz w:val="24"/>
          <w:szCs w:val="24"/>
        </w:rPr>
      </w:pPr>
      <w:bookmarkStart w:id="107" w:name="_Toc72649962"/>
      <w:bookmarkStart w:id="108" w:name="_Toc417026838"/>
      <w:bookmarkStart w:id="109" w:name="_Toc70336934"/>
      <w:r w:rsidRPr="00DC1F1B">
        <w:rPr>
          <w:rFonts w:asciiTheme="majorBidi" w:hAnsiTheme="majorBidi" w:cstheme="majorBidi"/>
          <w:sz w:val="24"/>
          <w:szCs w:val="24"/>
        </w:rPr>
        <w:t>Cost Closeout</w:t>
      </w:r>
      <w:bookmarkEnd w:id="107"/>
      <w:bookmarkEnd w:id="108"/>
      <w:bookmarkEnd w:id="109"/>
    </w:p>
    <w:p w14:paraId="5B0A8FEB" w14:textId="77777777" w:rsidR="00AB6DEA" w:rsidRPr="00DC1F1B" w:rsidRDefault="00AB6DEA" w:rsidP="00AB6DEA">
      <w:pPr>
        <w:rPr>
          <w:rFonts w:asciiTheme="majorBidi" w:hAnsiTheme="majorBidi" w:cstheme="majorBidi"/>
          <w:sz w:val="24"/>
          <w:szCs w:val="24"/>
        </w:rPr>
      </w:pPr>
      <w:r w:rsidRPr="00DC1F1B">
        <w:rPr>
          <w:rFonts w:asciiTheme="majorBidi" w:hAnsiTheme="majorBidi" w:cstheme="majorBidi"/>
          <w:sz w:val="24"/>
          <w:szCs w:val="24"/>
        </w:rPr>
        <w:t xml:space="preserve">At the end of the project, the cost historical information is completed by the Project Manager, reviewed by the Project Manager, submitted to </w:t>
      </w:r>
      <w:r w:rsidR="00FC1434" w:rsidRPr="00DC1F1B">
        <w:rPr>
          <w:rFonts w:asciiTheme="majorBidi" w:hAnsiTheme="majorBidi" w:cstheme="majorBidi"/>
          <w:sz w:val="24"/>
          <w:szCs w:val="24"/>
        </w:rPr>
        <w:t>Budget Office for review</w:t>
      </w:r>
      <w:r w:rsidRPr="00DC1F1B">
        <w:rPr>
          <w:rFonts w:asciiTheme="majorBidi" w:hAnsiTheme="majorBidi" w:cstheme="majorBidi"/>
          <w:sz w:val="24"/>
          <w:szCs w:val="24"/>
        </w:rPr>
        <w:t>.</w:t>
      </w:r>
    </w:p>
    <w:p w14:paraId="3F401E6F" w14:textId="77777777" w:rsidR="00AB6DEA" w:rsidRPr="00DC1F1B" w:rsidRDefault="00AB6DEA" w:rsidP="00793DCA">
      <w:pPr>
        <w:pStyle w:val="Heading3"/>
        <w:rPr>
          <w:rFonts w:asciiTheme="majorBidi" w:hAnsiTheme="majorBidi" w:cstheme="majorBidi"/>
          <w:sz w:val="24"/>
          <w:szCs w:val="24"/>
        </w:rPr>
      </w:pPr>
      <w:bookmarkStart w:id="110" w:name="_Toc73348252"/>
      <w:bookmarkStart w:id="111" w:name="_Toc417026839"/>
      <w:bookmarkStart w:id="112" w:name="_Toc70336935"/>
      <w:r w:rsidRPr="00DC1F1B">
        <w:rPr>
          <w:rFonts w:asciiTheme="majorBidi" w:hAnsiTheme="majorBidi" w:cstheme="majorBidi"/>
          <w:sz w:val="24"/>
          <w:szCs w:val="24"/>
        </w:rPr>
        <w:t>Annual Cost Summary</w:t>
      </w:r>
      <w:bookmarkEnd w:id="110"/>
      <w:bookmarkEnd w:id="111"/>
      <w:bookmarkEnd w:id="112"/>
    </w:p>
    <w:p w14:paraId="19DC7007" w14:textId="77777777" w:rsidR="00AB6DEA" w:rsidRPr="00DC1F1B" w:rsidRDefault="00AB6DEA" w:rsidP="00AB6DEA">
      <w:pPr>
        <w:rPr>
          <w:rFonts w:asciiTheme="majorBidi" w:hAnsiTheme="majorBidi" w:cstheme="majorBidi"/>
          <w:sz w:val="24"/>
          <w:szCs w:val="24"/>
        </w:rPr>
      </w:pPr>
      <w:r w:rsidRPr="00DC1F1B">
        <w:rPr>
          <w:rFonts w:asciiTheme="majorBidi" w:hAnsiTheme="majorBidi" w:cstheme="majorBidi"/>
          <w:sz w:val="24"/>
          <w:szCs w:val="24"/>
        </w:rPr>
        <w:t>At the end of the fiscal year, the Project Manager summarize</w:t>
      </w:r>
      <w:r w:rsidR="00FC1434" w:rsidRPr="00DC1F1B">
        <w:rPr>
          <w:rFonts w:asciiTheme="majorBidi" w:hAnsiTheme="majorBidi" w:cstheme="majorBidi"/>
          <w:sz w:val="24"/>
          <w:szCs w:val="24"/>
        </w:rPr>
        <w:t>s</w:t>
      </w:r>
      <w:r w:rsidRPr="00DC1F1B">
        <w:rPr>
          <w:rFonts w:asciiTheme="majorBidi" w:hAnsiTheme="majorBidi" w:cstheme="majorBidi"/>
          <w:sz w:val="24"/>
          <w:szCs w:val="24"/>
        </w:rPr>
        <w:t xml:space="preserve"> the actual hours and costs expended against the baseline for the fiscal year. The annual summary is archived for historical purposes.</w:t>
      </w:r>
    </w:p>
    <w:p w14:paraId="38C27F01" w14:textId="77777777" w:rsidR="00AB6DEA" w:rsidRPr="00DC1F1B" w:rsidRDefault="00AB6DEA" w:rsidP="00793DCA">
      <w:pPr>
        <w:pStyle w:val="Heading3"/>
        <w:rPr>
          <w:rFonts w:asciiTheme="majorBidi" w:hAnsiTheme="majorBidi" w:cstheme="majorBidi"/>
          <w:sz w:val="24"/>
          <w:szCs w:val="24"/>
        </w:rPr>
      </w:pPr>
      <w:bookmarkStart w:id="113" w:name="_Toc73348253"/>
      <w:bookmarkStart w:id="114" w:name="_Toc417026840"/>
      <w:bookmarkStart w:id="115" w:name="_Toc70336936"/>
      <w:r w:rsidRPr="00DC1F1B">
        <w:rPr>
          <w:rFonts w:asciiTheme="majorBidi" w:hAnsiTheme="majorBidi" w:cstheme="majorBidi"/>
          <w:sz w:val="24"/>
          <w:szCs w:val="24"/>
        </w:rPr>
        <w:t>Lessons Learned on Cost Management</w:t>
      </w:r>
      <w:bookmarkEnd w:id="113"/>
      <w:bookmarkEnd w:id="114"/>
      <w:bookmarkEnd w:id="115"/>
    </w:p>
    <w:p w14:paraId="188F27A0" w14:textId="77777777" w:rsidR="00AB6DEA" w:rsidRPr="00DC1F1B" w:rsidRDefault="00AB6DEA" w:rsidP="00AB6DEA">
      <w:pPr>
        <w:rPr>
          <w:rFonts w:asciiTheme="majorBidi" w:hAnsiTheme="majorBidi" w:cstheme="majorBidi"/>
          <w:sz w:val="24"/>
          <w:szCs w:val="24"/>
        </w:rPr>
      </w:pPr>
      <w:r w:rsidRPr="00DC1F1B">
        <w:rPr>
          <w:rFonts w:asciiTheme="majorBidi" w:hAnsiTheme="majorBidi" w:cstheme="majorBidi"/>
          <w:sz w:val="24"/>
          <w:szCs w:val="24"/>
        </w:rPr>
        <w:t xml:space="preserve">Lessons learned related to costs and cost estimation are used in the development of the subsequent fiscal year’s cost baseline. </w:t>
      </w:r>
    </w:p>
    <w:p w14:paraId="46EFEBEF" w14:textId="77777777" w:rsidR="00AB6DEA" w:rsidRPr="00DC1F1B" w:rsidRDefault="00AB6DEA" w:rsidP="00793DCA">
      <w:pPr>
        <w:pStyle w:val="Heading1"/>
        <w:rPr>
          <w:rFonts w:asciiTheme="majorBidi" w:hAnsiTheme="majorBidi" w:cstheme="majorBidi"/>
          <w:sz w:val="24"/>
          <w:szCs w:val="24"/>
        </w:rPr>
      </w:pPr>
      <w:bookmarkStart w:id="116" w:name="_Toc72649963"/>
      <w:bookmarkStart w:id="117" w:name="_Toc417026841"/>
      <w:bookmarkStart w:id="118" w:name="_Toc70336937"/>
      <w:r w:rsidRPr="00DC1F1B">
        <w:rPr>
          <w:rFonts w:asciiTheme="majorBidi" w:hAnsiTheme="majorBidi" w:cstheme="majorBidi"/>
          <w:sz w:val="24"/>
          <w:szCs w:val="24"/>
        </w:rPr>
        <w:t xml:space="preserve">Reconciling the </w:t>
      </w:r>
      <w:r w:rsidR="0064685A" w:rsidRPr="00DC1F1B">
        <w:rPr>
          <w:rFonts w:asciiTheme="majorBidi" w:hAnsiTheme="majorBidi" w:cstheme="majorBidi"/>
          <w:sz w:val="24"/>
          <w:szCs w:val="24"/>
        </w:rPr>
        <w:t>Budgeting</w:t>
      </w:r>
      <w:r w:rsidRPr="00DC1F1B">
        <w:rPr>
          <w:rFonts w:asciiTheme="majorBidi" w:hAnsiTheme="majorBidi" w:cstheme="majorBidi"/>
          <w:sz w:val="24"/>
          <w:szCs w:val="24"/>
        </w:rPr>
        <w:t xml:space="preserve"> Process to the Project Process</w:t>
      </w:r>
      <w:bookmarkEnd w:id="116"/>
      <w:bookmarkEnd w:id="117"/>
      <w:bookmarkEnd w:id="118"/>
      <w:r w:rsidRPr="00DC1F1B">
        <w:rPr>
          <w:rFonts w:asciiTheme="majorBidi" w:hAnsiTheme="majorBidi" w:cstheme="majorBidi"/>
          <w:sz w:val="24"/>
          <w:szCs w:val="24"/>
        </w:rPr>
        <w:t xml:space="preserve">  </w:t>
      </w:r>
    </w:p>
    <w:p w14:paraId="7D3AFC3F" w14:textId="77777777" w:rsidR="00AB6DEA" w:rsidRPr="00DC1F1B" w:rsidRDefault="00AB6DEA" w:rsidP="00AB6DEA">
      <w:pPr>
        <w:rPr>
          <w:rFonts w:asciiTheme="majorBidi" w:hAnsiTheme="majorBidi" w:cstheme="majorBidi"/>
          <w:sz w:val="24"/>
          <w:szCs w:val="24"/>
        </w:rPr>
      </w:pPr>
      <w:r w:rsidRPr="00DC1F1B">
        <w:rPr>
          <w:rFonts w:asciiTheme="majorBidi" w:hAnsiTheme="majorBidi" w:cstheme="majorBidi"/>
          <w:sz w:val="24"/>
          <w:szCs w:val="24"/>
        </w:rPr>
        <w:t xml:space="preserve">As discussed previously, the budgeting and accounting processes operate separately from the project cost management processes, though they are related. This section discusses the relationships and where these processes must interact and synchronize. </w:t>
      </w:r>
    </w:p>
    <w:p w14:paraId="5AEC0794" w14:textId="77777777" w:rsidR="00AB6DEA" w:rsidRPr="00DC1F1B" w:rsidRDefault="00AB6DEA" w:rsidP="00793DCA">
      <w:pPr>
        <w:pStyle w:val="Heading2"/>
        <w:rPr>
          <w:rFonts w:asciiTheme="majorBidi" w:hAnsiTheme="majorBidi" w:cstheme="majorBidi"/>
          <w:sz w:val="24"/>
          <w:szCs w:val="24"/>
        </w:rPr>
      </w:pPr>
      <w:bookmarkStart w:id="119" w:name="_Toc72649964"/>
      <w:bookmarkStart w:id="120" w:name="_Toc417026842"/>
      <w:bookmarkStart w:id="121" w:name="_Toc70336938"/>
      <w:r w:rsidRPr="00DC1F1B">
        <w:rPr>
          <w:rFonts w:asciiTheme="majorBidi" w:hAnsiTheme="majorBidi" w:cstheme="majorBidi"/>
          <w:sz w:val="24"/>
          <w:szCs w:val="24"/>
        </w:rPr>
        <w:t>Budgeting and the Cost Baseline</w:t>
      </w:r>
      <w:bookmarkEnd w:id="119"/>
      <w:bookmarkEnd w:id="120"/>
      <w:bookmarkEnd w:id="121"/>
    </w:p>
    <w:p w14:paraId="2BEB9B00" w14:textId="37C14C7B" w:rsidR="00AB6DEA" w:rsidRPr="00DC1F1B" w:rsidRDefault="00AB6DEA" w:rsidP="00AB6DEA">
      <w:pPr>
        <w:rPr>
          <w:rFonts w:asciiTheme="majorBidi" w:hAnsiTheme="majorBidi" w:cstheme="majorBidi"/>
          <w:sz w:val="24"/>
          <w:szCs w:val="24"/>
        </w:rPr>
      </w:pPr>
      <w:r w:rsidRPr="00DC1F1B">
        <w:rPr>
          <w:rFonts w:asciiTheme="majorBidi" w:hAnsiTheme="majorBidi" w:cstheme="majorBidi"/>
          <w:sz w:val="24"/>
          <w:szCs w:val="24"/>
        </w:rPr>
        <w:t xml:space="preserve">Once the project management baseline (or revised) budgets have been finalized, the </w:t>
      </w:r>
      <w:r w:rsidR="00156E88" w:rsidRPr="00DC1F1B">
        <w:rPr>
          <w:rFonts w:asciiTheme="majorBidi" w:hAnsiTheme="majorBidi" w:cstheme="majorBidi"/>
          <w:sz w:val="24"/>
          <w:szCs w:val="24"/>
        </w:rPr>
        <w:t>PMLLWA</w:t>
      </w:r>
      <w:r w:rsidRPr="00DC1F1B">
        <w:rPr>
          <w:rFonts w:asciiTheme="majorBidi" w:hAnsiTheme="majorBidi" w:cstheme="majorBidi"/>
          <w:sz w:val="24"/>
          <w:szCs w:val="24"/>
        </w:rPr>
        <w:t xml:space="preserve"> team must determine if future budget dema</w:t>
      </w:r>
      <w:r w:rsidR="00124C3E" w:rsidRPr="00DC1F1B">
        <w:rPr>
          <w:rFonts w:asciiTheme="majorBidi" w:hAnsiTheme="majorBidi" w:cstheme="majorBidi"/>
          <w:sz w:val="24"/>
          <w:szCs w:val="24"/>
        </w:rPr>
        <w:t>nds require adjustments to the project’s</w:t>
      </w:r>
      <w:r w:rsidRPr="00DC1F1B">
        <w:rPr>
          <w:rFonts w:asciiTheme="majorBidi" w:hAnsiTheme="majorBidi" w:cstheme="majorBidi"/>
          <w:sz w:val="24"/>
          <w:szCs w:val="24"/>
        </w:rPr>
        <w:t xml:space="preserve"> base spending authority. If additional spending authority is required, a BCP must be prepared. If additional spending authority is not required, the project adjusts the cost baseline to reflect the actual approved budget for the fiscal year.  </w:t>
      </w:r>
    </w:p>
    <w:p w14:paraId="08A60780" w14:textId="77777777" w:rsidR="00AB6DEA" w:rsidRPr="00DC1F1B" w:rsidRDefault="00AB6DEA" w:rsidP="00793DCA">
      <w:pPr>
        <w:pStyle w:val="Heading2"/>
        <w:rPr>
          <w:rFonts w:asciiTheme="majorBidi" w:hAnsiTheme="majorBidi" w:cstheme="majorBidi"/>
          <w:sz w:val="24"/>
          <w:szCs w:val="24"/>
        </w:rPr>
      </w:pPr>
      <w:bookmarkStart w:id="122" w:name="_Toc72649965"/>
      <w:bookmarkStart w:id="123" w:name="_Toc417026843"/>
      <w:bookmarkStart w:id="124" w:name="_Toc70336939"/>
      <w:r w:rsidRPr="00DC1F1B">
        <w:rPr>
          <w:rFonts w:asciiTheme="majorBidi" w:hAnsiTheme="majorBidi" w:cstheme="majorBidi"/>
          <w:sz w:val="24"/>
          <w:szCs w:val="24"/>
        </w:rPr>
        <w:t>Attendance Tracking and Time Reporting</w:t>
      </w:r>
      <w:bookmarkEnd w:id="122"/>
      <w:bookmarkEnd w:id="123"/>
      <w:bookmarkEnd w:id="124"/>
    </w:p>
    <w:p w14:paraId="647A6B53" w14:textId="7133DF6B" w:rsidR="00AB6DEA" w:rsidRPr="00DC1F1B" w:rsidRDefault="00AB6DEA" w:rsidP="00AB6DEA">
      <w:pPr>
        <w:rPr>
          <w:rFonts w:asciiTheme="majorBidi" w:hAnsiTheme="majorBidi" w:cstheme="majorBidi"/>
          <w:sz w:val="24"/>
          <w:szCs w:val="24"/>
        </w:rPr>
      </w:pPr>
      <w:r w:rsidRPr="00DC1F1B">
        <w:rPr>
          <w:rFonts w:asciiTheme="majorBidi" w:hAnsiTheme="majorBidi" w:cstheme="majorBidi"/>
          <w:sz w:val="24"/>
          <w:szCs w:val="24"/>
        </w:rPr>
        <w:t>Staff submits monthly attendance reports at the end of the month</w:t>
      </w:r>
      <w:r w:rsidR="00124C3E" w:rsidRPr="00DC1F1B">
        <w:rPr>
          <w:rFonts w:asciiTheme="majorBidi" w:hAnsiTheme="majorBidi" w:cstheme="majorBidi"/>
          <w:sz w:val="24"/>
          <w:szCs w:val="24"/>
        </w:rPr>
        <w:t xml:space="preserve">. </w:t>
      </w:r>
      <w:r w:rsidR="00156E88" w:rsidRPr="00DC1F1B">
        <w:rPr>
          <w:rFonts w:asciiTheme="majorBidi" w:hAnsiTheme="majorBidi" w:cstheme="majorBidi"/>
          <w:sz w:val="24"/>
          <w:szCs w:val="24"/>
        </w:rPr>
        <w:t>The Accounting Office use these reports</w:t>
      </w:r>
      <w:r w:rsidRPr="00DC1F1B">
        <w:rPr>
          <w:rFonts w:asciiTheme="majorBidi" w:hAnsiTheme="majorBidi" w:cstheme="majorBidi"/>
          <w:sz w:val="24"/>
          <w:szCs w:val="24"/>
        </w:rPr>
        <w:t xml:space="preserve"> to bill the project for state staff salary and benefits. </w:t>
      </w:r>
    </w:p>
    <w:p w14:paraId="47744756" w14:textId="77777777" w:rsidR="00AB6DEA" w:rsidRPr="00DC1F1B" w:rsidRDefault="00AB6DEA" w:rsidP="00793DCA">
      <w:pPr>
        <w:pStyle w:val="Heading2"/>
        <w:rPr>
          <w:rFonts w:asciiTheme="majorBidi" w:hAnsiTheme="majorBidi" w:cstheme="majorBidi"/>
          <w:sz w:val="24"/>
          <w:szCs w:val="24"/>
        </w:rPr>
      </w:pPr>
      <w:bookmarkStart w:id="125" w:name="_Toc72649966"/>
      <w:bookmarkStart w:id="126" w:name="_Toc417026844"/>
      <w:bookmarkStart w:id="127" w:name="_Toc70336940"/>
      <w:r w:rsidRPr="00DC1F1B">
        <w:rPr>
          <w:rFonts w:asciiTheme="majorBidi" w:hAnsiTheme="majorBidi" w:cstheme="majorBidi"/>
          <w:sz w:val="24"/>
          <w:szCs w:val="24"/>
        </w:rPr>
        <w:t>Invoice Processing</w:t>
      </w:r>
      <w:bookmarkEnd w:id="125"/>
      <w:bookmarkEnd w:id="126"/>
      <w:bookmarkEnd w:id="127"/>
    </w:p>
    <w:p w14:paraId="52E19591" w14:textId="333C7A6B" w:rsidR="00AB6DEA" w:rsidRPr="00DC1F1B" w:rsidRDefault="00AB6DEA" w:rsidP="00AB6DEA">
      <w:pPr>
        <w:rPr>
          <w:rFonts w:asciiTheme="majorBidi" w:hAnsiTheme="majorBidi" w:cstheme="majorBidi"/>
          <w:sz w:val="24"/>
          <w:szCs w:val="24"/>
        </w:rPr>
      </w:pPr>
      <w:bookmarkStart w:id="128" w:name="_Toc72649967"/>
      <w:r w:rsidRPr="00DC1F1B">
        <w:rPr>
          <w:rFonts w:asciiTheme="majorBidi" w:hAnsiTheme="majorBidi" w:cstheme="majorBidi"/>
          <w:sz w:val="24"/>
          <w:szCs w:val="24"/>
        </w:rPr>
        <w:t xml:space="preserve">Invoices must clearly identify the products (deliverables) and service period for which the invoice is requesting payment. The contractor must adhere to specific invoice requirements </w:t>
      </w:r>
      <w:r w:rsidRPr="00DC1F1B">
        <w:rPr>
          <w:rFonts w:asciiTheme="majorBidi" w:hAnsiTheme="majorBidi" w:cstheme="majorBidi"/>
          <w:sz w:val="24"/>
          <w:szCs w:val="24"/>
        </w:rPr>
        <w:lastRenderedPageBreak/>
        <w:t>set forth in the contra</w:t>
      </w:r>
      <w:r w:rsidR="00A5443A" w:rsidRPr="00DC1F1B">
        <w:rPr>
          <w:rFonts w:asciiTheme="majorBidi" w:hAnsiTheme="majorBidi" w:cstheme="majorBidi"/>
          <w:sz w:val="24"/>
          <w:szCs w:val="24"/>
        </w:rPr>
        <w:t xml:space="preserve">ct. </w:t>
      </w:r>
      <w:r w:rsidRPr="00DC1F1B">
        <w:rPr>
          <w:rFonts w:asciiTheme="majorBidi" w:hAnsiTheme="majorBidi" w:cstheme="majorBidi"/>
          <w:sz w:val="24"/>
          <w:szCs w:val="24"/>
        </w:rPr>
        <w:t>All contractor inv</w:t>
      </w:r>
      <w:r w:rsidR="00A5443A" w:rsidRPr="00DC1F1B">
        <w:rPr>
          <w:rFonts w:asciiTheme="majorBidi" w:hAnsiTheme="majorBidi" w:cstheme="majorBidi"/>
          <w:sz w:val="24"/>
          <w:szCs w:val="24"/>
        </w:rPr>
        <w:t>oices are sent directly to the</w:t>
      </w:r>
      <w:r w:rsidRPr="00DC1F1B">
        <w:rPr>
          <w:rFonts w:asciiTheme="majorBidi" w:hAnsiTheme="majorBidi" w:cstheme="majorBidi"/>
          <w:sz w:val="24"/>
          <w:szCs w:val="24"/>
        </w:rPr>
        <w:t xml:space="preserve"> Accounting Office. This office logs the invoice, begins the processing </w:t>
      </w:r>
      <w:r w:rsidR="00156E88" w:rsidRPr="00DC1F1B">
        <w:rPr>
          <w:rFonts w:asciiTheme="majorBidi" w:hAnsiTheme="majorBidi" w:cstheme="majorBidi"/>
          <w:sz w:val="24"/>
          <w:szCs w:val="24"/>
        </w:rPr>
        <w:t>cycle,</w:t>
      </w:r>
      <w:r w:rsidRPr="00DC1F1B">
        <w:rPr>
          <w:rFonts w:asciiTheme="majorBidi" w:hAnsiTheme="majorBidi" w:cstheme="majorBidi"/>
          <w:sz w:val="24"/>
          <w:szCs w:val="24"/>
        </w:rPr>
        <w:t xml:space="preserve"> and coordinates</w:t>
      </w:r>
      <w:r w:rsidR="000059E1" w:rsidRPr="00DC1F1B">
        <w:rPr>
          <w:rFonts w:asciiTheme="majorBidi" w:hAnsiTheme="majorBidi" w:cstheme="majorBidi"/>
          <w:sz w:val="24"/>
          <w:szCs w:val="24"/>
        </w:rPr>
        <w:t xml:space="preserve"> the actual payment </w:t>
      </w:r>
      <w:r w:rsidRPr="00DC1F1B">
        <w:rPr>
          <w:rFonts w:asciiTheme="majorBidi" w:hAnsiTheme="majorBidi" w:cstheme="majorBidi"/>
          <w:sz w:val="24"/>
          <w:szCs w:val="24"/>
        </w:rPr>
        <w:t>once all the appropriate approvals have been received. The Accounting Office retains the original invoice.</w:t>
      </w:r>
    </w:p>
    <w:p w14:paraId="3333C806" w14:textId="77777777" w:rsidR="00AB6DEA" w:rsidRPr="00DC1F1B" w:rsidRDefault="00AB6DEA" w:rsidP="000059E1">
      <w:pPr>
        <w:rPr>
          <w:rFonts w:asciiTheme="majorBidi" w:hAnsiTheme="majorBidi" w:cstheme="majorBidi"/>
          <w:sz w:val="24"/>
          <w:szCs w:val="24"/>
        </w:rPr>
      </w:pPr>
      <w:r w:rsidRPr="00DC1F1B">
        <w:rPr>
          <w:rFonts w:asciiTheme="majorBidi" w:hAnsiTheme="majorBidi" w:cstheme="majorBidi"/>
          <w:sz w:val="24"/>
          <w:szCs w:val="24"/>
        </w:rPr>
        <w:t xml:space="preserve">After logging the invoice, the Accounting Office routes a copy of the invoice to the project for review and approval. Upon receipt of the invoice at the project, it is routed to the Project </w:t>
      </w:r>
      <w:r w:rsidR="000059E1" w:rsidRPr="00DC1F1B">
        <w:rPr>
          <w:rFonts w:asciiTheme="majorBidi" w:hAnsiTheme="majorBidi" w:cstheme="majorBidi"/>
          <w:sz w:val="24"/>
          <w:szCs w:val="24"/>
        </w:rPr>
        <w:t>Manager</w:t>
      </w:r>
      <w:r w:rsidRPr="00DC1F1B">
        <w:rPr>
          <w:rFonts w:asciiTheme="majorBidi" w:hAnsiTheme="majorBidi" w:cstheme="majorBidi"/>
          <w:sz w:val="24"/>
          <w:szCs w:val="24"/>
        </w:rPr>
        <w:t xml:space="preserve"> who verifies that the personnel, classifications, and rates in the invoice correspond to the terms in the contract. The Project </w:t>
      </w:r>
      <w:r w:rsidR="000059E1" w:rsidRPr="00DC1F1B">
        <w:rPr>
          <w:rFonts w:asciiTheme="majorBidi" w:hAnsiTheme="majorBidi" w:cstheme="majorBidi"/>
          <w:sz w:val="24"/>
          <w:szCs w:val="24"/>
        </w:rPr>
        <w:t>Manager</w:t>
      </w:r>
      <w:r w:rsidRPr="00DC1F1B">
        <w:rPr>
          <w:rFonts w:asciiTheme="majorBidi" w:hAnsiTheme="majorBidi" w:cstheme="majorBidi"/>
          <w:sz w:val="24"/>
          <w:szCs w:val="24"/>
        </w:rPr>
        <w:t xml:space="preserve"> also verifies the </w:t>
      </w:r>
      <w:r w:rsidR="00793DCA" w:rsidRPr="00DC1F1B">
        <w:rPr>
          <w:rFonts w:asciiTheme="majorBidi" w:hAnsiTheme="majorBidi" w:cstheme="majorBidi"/>
          <w:sz w:val="24"/>
          <w:szCs w:val="24"/>
        </w:rPr>
        <w:t>accounting</w:t>
      </w:r>
      <w:r w:rsidRPr="00DC1F1B">
        <w:rPr>
          <w:rFonts w:asciiTheme="majorBidi" w:hAnsiTheme="majorBidi" w:cstheme="majorBidi"/>
          <w:sz w:val="24"/>
          <w:szCs w:val="24"/>
        </w:rPr>
        <w:t xml:space="preserve"> codes are correct, if applicable. If travel expenses have been included, the </w:t>
      </w:r>
      <w:r w:rsidR="000059E1" w:rsidRPr="00DC1F1B">
        <w:rPr>
          <w:rFonts w:asciiTheme="majorBidi" w:hAnsiTheme="majorBidi" w:cstheme="majorBidi"/>
          <w:sz w:val="24"/>
          <w:szCs w:val="24"/>
        </w:rPr>
        <w:t>Project Manager</w:t>
      </w:r>
      <w:r w:rsidRPr="00DC1F1B">
        <w:rPr>
          <w:rFonts w:asciiTheme="majorBidi" w:hAnsiTheme="majorBidi" w:cstheme="majorBidi"/>
          <w:sz w:val="24"/>
          <w:szCs w:val="24"/>
        </w:rPr>
        <w:t xml:space="preserve"> verifies the contractor is authorized to bill for travel expenses, the necessary receipts are present and under </w:t>
      </w:r>
      <w:r w:rsidRPr="00DC1F1B">
        <w:rPr>
          <w:rFonts w:asciiTheme="majorBidi" w:hAnsiTheme="majorBidi" w:cstheme="majorBidi"/>
          <w:sz w:val="24"/>
          <w:szCs w:val="24"/>
          <w:u w:val="single"/>
        </w:rPr>
        <w:t>no</w:t>
      </w:r>
      <w:r w:rsidRPr="00DC1F1B">
        <w:rPr>
          <w:rFonts w:asciiTheme="majorBidi" w:hAnsiTheme="majorBidi" w:cstheme="majorBidi"/>
          <w:sz w:val="24"/>
          <w:szCs w:val="24"/>
        </w:rPr>
        <w:t xml:space="preserve"> circumstances will claim exceed the allowable travel rates. </w:t>
      </w:r>
    </w:p>
    <w:p w14:paraId="648D5AAE" w14:textId="77777777" w:rsidR="00AB6DEA" w:rsidRPr="00DC1F1B" w:rsidRDefault="00AB6DEA" w:rsidP="00AB6DEA">
      <w:pPr>
        <w:rPr>
          <w:rFonts w:asciiTheme="majorBidi" w:hAnsiTheme="majorBidi" w:cstheme="majorBidi"/>
          <w:sz w:val="24"/>
          <w:szCs w:val="24"/>
        </w:rPr>
      </w:pPr>
      <w:r w:rsidRPr="00DC1F1B">
        <w:rPr>
          <w:rFonts w:asciiTheme="majorBidi" w:hAnsiTheme="majorBidi" w:cstheme="majorBidi"/>
          <w:sz w:val="24"/>
          <w:szCs w:val="24"/>
        </w:rPr>
        <w:t>If all the information is acceptable, the invoice is passed to the Project Manager for final review and signature. If the Project Manager approves the invoice, the approved paperwork is sent back t</w:t>
      </w:r>
      <w:r w:rsidR="000059E1" w:rsidRPr="00DC1F1B">
        <w:rPr>
          <w:rFonts w:asciiTheme="majorBidi" w:hAnsiTheme="majorBidi" w:cstheme="majorBidi"/>
          <w:sz w:val="24"/>
          <w:szCs w:val="24"/>
        </w:rPr>
        <w:t>o the Accounting Office</w:t>
      </w:r>
      <w:r w:rsidRPr="00DC1F1B">
        <w:rPr>
          <w:rFonts w:asciiTheme="majorBidi" w:hAnsiTheme="majorBidi" w:cstheme="majorBidi"/>
          <w:sz w:val="24"/>
          <w:szCs w:val="24"/>
        </w:rPr>
        <w:t xml:space="preserve">, who will then send a payment </w:t>
      </w:r>
      <w:r w:rsidR="00793DCA" w:rsidRPr="00DC1F1B">
        <w:rPr>
          <w:rFonts w:asciiTheme="majorBidi" w:hAnsiTheme="majorBidi" w:cstheme="majorBidi"/>
          <w:sz w:val="24"/>
          <w:szCs w:val="24"/>
        </w:rPr>
        <w:t>request</w:t>
      </w:r>
      <w:r w:rsidRPr="00DC1F1B">
        <w:rPr>
          <w:rFonts w:asciiTheme="majorBidi" w:hAnsiTheme="majorBidi" w:cstheme="majorBidi"/>
          <w:sz w:val="24"/>
          <w:szCs w:val="24"/>
        </w:rPr>
        <w:t xml:space="preserve">. </w:t>
      </w:r>
    </w:p>
    <w:p w14:paraId="1DDCB083" w14:textId="24D41AE3" w:rsidR="00AB6DEA" w:rsidRPr="00DC1F1B" w:rsidRDefault="00AB6DEA" w:rsidP="00AB6DEA">
      <w:pPr>
        <w:rPr>
          <w:rFonts w:asciiTheme="majorBidi" w:hAnsiTheme="majorBidi" w:cstheme="majorBidi"/>
          <w:sz w:val="24"/>
          <w:szCs w:val="24"/>
        </w:rPr>
      </w:pPr>
      <w:r w:rsidRPr="00DC1F1B">
        <w:rPr>
          <w:rFonts w:asciiTheme="majorBidi" w:hAnsiTheme="majorBidi" w:cstheme="majorBidi"/>
          <w:sz w:val="24"/>
          <w:szCs w:val="24"/>
        </w:rPr>
        <w:t xml:space="preserve">If some or </w:t>
      </w:r>
      <w:r w:rsidR="00156E88" w:rsidRPr="00DC1F1B">
        <w:rPr>
          <w:rFonts w:asciiTheme="majorBidi" w:hAnsiTheme="majorBidi" w:cstheme="majorBidi"/>
          <w:sz w:val="24"/>
          <w:szCs w:val="24"/>
        </w:rPr>
        <w:t>all</w:t>
      </w:r>
      <w:r w:rsidRPr="00DC1F1B">
        <w:rPr>
          <w:rFonts w:asciiTheme="majorBidi" w:hAnsiTheme="majorBidi" w:cstheme="majorBidi"/>
          <w:sz w:val="24"/>
          <w:szCs w:val="24"/>
        </w:rPr>
        <w:t xml:space="preserve"> the deliverables or se</w:t>
      </w:r>
      <w:r w:rsidR="000059E1" w:rsidRPr="00DC1F1B">
        <w:rPr>
          <w:rFonts w:asciiTheme="majorBidi" w:hAnsiTheme="majorBidi" w:cstheme="majorBidi"/>
          <w:sz w:val="24"/>
          <w:szCs w:val="24"/>
        </w:rPr>
        <w:t>rvices were unacceptable, the Project Manager</w:t>
      </w:r>
      <w:r w:rsidRPr="00DC1F1B">
        <w:rPr>
          <w:rFonts w:asciiTheme="majorBidi" w:hAnsiTheme="majorBidi" w:cstheme="majorBidi"/>
          <w:sz w:val="24"/>
          <w:szCs w:val="24"/>
        </w:rPr>
        <w:t xml:space="preserve"> notifies the Accounting Office that the invoice is unacceptable and indicates why the invoice is being dis</w:t>
      </w:r>
      <w:r w:rsidR="000059E1" w:rsidRPr="00DC1F1B">
        <w:rPr>
          <w:rFonts w:asciiTheme="majorBidi" w:hAnsiTheme="majorBidi" w:cstheme="majorBidi"/>
          <w:sz w:val="24"/>
          <w:szCs w:val="24"/>
        </w:rPr>
        <w:t>puted. The</w:t>
      </w:r>
      <w:r w:rsidRPr="00DC1F1B">
        <w:rPr>
          <w:rFonts w:asciiTheme="majorBidi" w:hAnsiTheme="majorBidi" w:cstheme="majorBidi"/>
          <w:sz w:val="24"/>
          <w:szCs w:val="24"/>
        </w:rPr>
        <w:t xml:space="preserve"> Accounting Office sends a noti</w:t>
      </w:r>
      <w:r w:rsidR="000059E1" w:rsidRPr="00DC1F1B">
        <w:rPr>
          <w:rFonts w:asciiTheme="majorBidi" w:hAnsiTheme="majorBidi" w:cstheme="majorBidi"/>
          <w:sz w:val="24"/>
          <w:szCs w:val="24"/>
        </w:rPr>
        <w:t>ce of invoice dispute</w:t>
      </w:r>
      <w:r w:rsidRPr="00DC1F1B">
        <w:rPr>
          <w:rFonts w:asciiTheme="majorBidi" w:hAnsiTheme="majorBidi" w:cstheme="majorBidi"/>
          <w:sz w:val="24"/>
          <w:szCs w:val="24"/>
        </w:rPr>
        <w:t xml:space="preserve"> to the contractor indicating why the invoice cannot be paid and what must be done or corrected. The 45-day processing clock stops when the Accounting Office sends the notice of invoice dispute to the contractor. After addressing the problems, the contractor re-submits</w:t>
      </w:r>
      <w:r w:rsidR="000059E1" w:rsidRPr="00DC1F1B">
        <w:rPr>
          <w:rFonts w:asciiTheme="majorBidi" w:hAnsiTheme="majorBidi" w:cstheme="majorBidi"/>
          <w:sz w:val="24"/>
          <w:szCs w:val="24"/>
        </w:rPr>
        <w:t xml:space="preserve"> an invoice for payment to the</w:t>
      </w:r>
      <w:r w:rsidRPr="00DC1F1B">
        <w:rPr>
          <w:rFonts w:asciiTheme="majorBidi" w:hAnsiTheme="majorBidi" w:cstheme="majorBidi"/>
          <w:sz w:val="24"/>
          <w:szCs w:val="24"/>
        </w:rPr>
        <w:t xml:space="preserve"> Accounting Office and the processing clock is reset and restarted. </w:t>
      </w:r>
    </w:p>
    <w:p w14:paraId="366C4943" w14:textId="77777777" w:rsidR="00AB6DEA" w:rsidRPr="00DC1F1B" w:rsidRDefault="00AB6DEA" w:rsidP="00793DCA">
      <w:pPr>
        <w:pStyle w:val="Heading2"/>
        <w:rPr>
          <w:rFonts w:asciiTheme="majorBidi" w:hAnsiTheme="majorBidi" w:cstheme="majorBidi"/>
          <w:sz w:val="24"/>
          <w:szCs w:val="24"/>
        </w:rPr>
      </w:pPr>
      <w:bookmarkStart w:id="129" w:name="_Toc417026845"/>
      <w:bookmarkStart w:id="130" w:name="_Toc70336941"/>
      <w:r w:rsidRPr="00DC1F1B">
        <w:rPr>
          <w:rFonts w:asciiTheme="majorBidi" w:hAnsiTheme="majorBidi" w:cstheme="majorBidi"/>
          <w:sz w:val="24"/>
          <w:szCs w:val="24"/>
        </w:rPr>
        <w:t>Budget Changes and Cost Control</w:t>
      </w:r>
      <w:bookmarkEnd w:id="128"/>
      <w:bookmarkEnd w:id="129"/>
      <w:bookmarkEnd w:id="130"/>
    </w:p>
    <w:p w14:paraId="7343679A" w14:textId="77777777" w:rsidR="00AB6DEA" w:rsidRPr="00DC1F1B" w:rsidRDefault="00AB6DEA" w:rsidP="00AB6DEA">
      <w:pPr>
        <w:rPr>
          <w:rFonts w:asciiTheme="majorBidi" w:hAnsiTheme="majorBidi" w:cstheme="majorBidi"/>
          <w:sz w:val="24"/>
          <w:szCs w:val="24"/>
        </w:rPr>
      </w:pPr>
      <w:r w:rsidRPr="00DC1F1B">
        <w:rPr>
          <w:rFonts w:asciiTheme="majorBidi" w:hAnsiTheme="majorBidi" w:cstheme="majorBidi"/>
          <w:sz w:val="24"/>
          <w:szCs w:val="24"/>
        </w:rPr>
        <w:t xml:space="preserve">Changes to the annual budget and spending plan may be required by the project to support </w:t>
      </w:r>
      <w:r w:rsidR="00DB485B" w:rsidRPr="00DC1F1B">
        <w:rPr>
          <w:rFonts w:asciiTheme="majorBidi" w:hAnsiTheme="majorBidi" w:cstheme="majorBidi"/>
          <w:sz w:val="24"/>
          <w:szCs w:val="24"/>
        </w:rPr>
        <w:t>a re-plan. The Project Manager</w:t>
      </w:r>
      <w:r w:rsidRPr="00DC1F1B">
        <w:rPr>
          <w:rFonts w:asciiTheme="majorBidi" w:hAnsiTheme="majorBidi" w:cstheme="majorBidi"/>
          <w:sz w:val="24"/>
          <w:szCs w:val="24"/>
        </w:rPr>
        <w:t xml:space="preserve"> will partner to ensure that the budget and the project management baseline estimates match. Corrective actions or change requests will follow the appropriate project change or budget change processes. </w:t>
      </w:r>
    </w:p>
    <w:p w14:paraId="7BEA7E18" w14:textId="77777777" w:rsidR="00AB6DEA" w:rsidRPr="00DC1F1B" w:rsidRDefault="00AB6DEA" w:rsidP="00793DCA">
      <w:pPr>
        <w:pStyle w:val="Heading2"/>
        <w:rPr>
          <w:rFonts w:asciiTheme="majorBidi" w:hAnsiTheme="majorBidi" w:cstheme="majorBidi"/>
          <w:sz w:val="24"/>
          <w:szCs w:val="24"/>
        </w:rPr>
      </w:pPr>
      <w:bookmarkStart w:id="131" w:name="_Toc72649968"/>
      <w:bookmarkStart w:id="132" w:name="_Toc417026846"/>
      <w:bookmarkStart w:id="133" w:name="_Toc70336942"/>
      <w:r w:rsidRPr="00DC1F1B">
        <w:rPr>
          <w:rFonts w:asciiTheme="majorBidi" w:hAnsiTheme="majorBidi" w:cstheme="majorBidi"/>
          <w:sz w:val="24"/>
          <w:szCs w:val="24"/>
        </w:rPr>
        <w:t>Reconciliation</w:t>
      </w:r>
      <w:bookmarkEnd w:id="131"/>
      <w:bookmarkEnd w:id="132"/>
      <w:bookmarkEnd w:id="133"/>
    </w:p>
    <w:p w14:paraId="6DF4685C" w14:textId="5369A493" w:rsidR="00AB6DEA" w:rsidRPr="00DC1F1B" w:rsidRDefault="00AB6DEA" w:rsidP="00AB6DEA">
      <w:pPr>
        <w:rPr>
          <w:rFonts w:asciiTheme="majorBidi" w:hAnsiTheme="majorBidi" w:cstheme="majorBidi"/>
          <w:sz w:val="24"/>
          <w:szCs w:val="24"/>
        </w:rPr>
      </w:pPr>
      <w:r w:rsidRPr="00DC1F1B">
        <w:rPr>
          <w:rFonts w:asciiTheme="majorBidi" w:hAnsiTheme="majorBidi" w:cstheme="majorBidi"/>
          <w:sz w:val="24"/>
          <w:szCs w:val="24"/>
        </w:rPr>
        <w:t>At the end of the fiscal year and at the end of the project, a reconciliation must be completed using both the project cost management and project accounting processes. The expenditures must reconcile to the appr</w:t>
      </w:r>
      <w:r w:rsidR="00DB485B" w:rsidRPr="00DC1F1B">
        <w:rPr>
          <w:rFonts w:asciiTheme="majorBidi" w:hAnsiTheme="majorBidi" w:cstheme="majorBidi"/>
          <w:sz w:val="24"/>
          <w:szCs w:val="24"/>
        </w:rPr>
        <w:t xml:space="preserve">oved budget </w:t>
      </w:r>
      <w:r w:rsidR="00156E88" w:rsidRPr="00DC1F1B">
        <w:rPr>
          <w:rFonts w:asciiTheme="majorBidi" w:hAnsiTheme="majorBidi" w:cstheme="majorBidi"/>
          <w:sz w:val="24"/>
          <w:szCs w:val="24"/>
        </w:rPr>
        <w:t>and</w:t>
      </w:r>
      <w:r w:rsidR="00DB485B" w:rsidRPr="00DC1F1B">
        <w:rPr>
          <w:rFonts w:asciiTheme="majorBidi" w:hAnsiTheme="majorBidi" w:cstheme="majorBidi"/>
          <w:sz w:val="24"/>
          <w:szCs w:val="24"/>
        </w:rPr>
        <w:t xml:space="preserve"> to the </w:t>
      </w:r>
      <w:r w:rsidRPr="00DC1F1B">
        <w:rPr>
          <w:rFonts w:asciiTheme="majorBidi" w:hAnsiTheme="majorBidi" w:cstheme="majorBidi"/>
          <w:sz w:val="24"/>
          <w:szCs w:val="24"/>
        </w:rPr>
        <w:t xml:space="preserve">accounting system. </w:t>
      </w:r>
    </w:p>
    <w:p w14:paraId="5454852F" w14:textId="77777777" w:rsidR="00AB6DEA" w:rsidRPr="00DC1F1B" w:rsidRDefault="00AB6DEA" w:rsidP="00793DCA">
      <w:pPr>
        <w:pStyle w:val="Heading1"/>
        <w:rPr>
          <w:rFonts w:asciiTheme="majorBidi" w:hAnsiTheme="majorBidi" w:cstheme="majorBidi"/>
          <w:sz w:val="24"/>
          <w:szCs w:val="24"/>
        </w:rPr>
      </w:pPr>
      <w:bookmarkStart w:id="134" w:name="_Toc417026847"/>
      <w:bookmarkStart w:id="135" w:name="_Toc70336943"/>
      <w:r w:rsidRPr="00DC1F1B">
        <w:rPr>
          <w:rFonts w:asciiTheme="majorBidi" w:hAnsiTheme="majorBidi" w:cstheme="majorBidi"/>
          <w:sz w:val="24"/>
          <w:szCs w:val="24"/>
        </w:rPr>
        <w:t>Project Cost Tool</w:t>
      </w:r>
      <w:bookmarkEnd w:id="134"/>
      <w:bookmarkEnd w:id="135"/>
    </w:p>
    <w:p w14:paraId="49864E57" w14:textId="7C221DB6" w:rsidR="00AB6DEA" w:rsidRPr="00DC1F1B" w:rsidRDefault="00323E95" w:rsidP="00AB6DEA">
      <w:pPr>
        <w:rPr>
          <w:rFonts w:asciiTheme="majorBidi" w:hAnsiTheme="majorBidi" w:cstheme="majorBidi"/>
          <w:sz w:val="24"/>
          <w:szCs w:val="24"/>
        </w:rPr>
      </w:pPr>
      <w:r w:rsidRPr="00DC1F1B">
        <w:rPr>
          <w:rFonts w:asciiTheme="majorBidi" w:hAnsiTheme="majorBidi" w:cstheme="majorBidi"/>
          <w:sz w:val="24"/>
          <w:szCs w:val="24"/>
        </w:rPr>
        <w:t xml:space="preserve">Project costs will be tracked using Microsoft Project. The project file will </w:t>
      </w:r>
      <w:r w:rsidR="00156E88" w:rsidRPr="00DC1F1B">
        <w:rPr>
          <w:rFonts w:asciiTheme="majorBidi" w:hAnsiTheme="majorBidi" w:cstheme="majorBidi"/>
          <w:sz w:val="24"/>
          <w:szCs w:val="24"/>
        </w:rPr>
        <w:t>be in</w:t>
      </w:r>
      <w:r w:rsidRPr="00DC1F1B">
        <w:rPr>
          <w:rFonts w:asciiTheme="majorBidi" w:hAnsiTheme="majorBidi" w:cstheme="majorBidi"/>
          <w:sz w:val="24"/>
          <w:szCs w:val="24"/>
        </w:rPr>
        <w:t xml:space="preserve"> the project directory under the </w:t>
      </w:r>
      <w:r w:rsidR="00156E88" w:rsidRPr="00DC1F1B">
        <w:rPr>
          <w:rFonts w:asciiTheme="majorBidi" w:hAnsiTheme="majorBidi" w:cstheme="majorBidi"/>
          <w:sz w:val="24"/>
          <w:szCs w:val="24"/>
        </w:rPr>
        <w:t>PMLLWA</w:t>
      </w:r>
      <w:r w:rsidRPr="00DC1F1B">
        <w:rPr>
          <w:rFonts w:asciiTheme="majorBidi" w:hAnsiTheme="majorBidi" w:cstheme="majorBidi"/>
          <w:sz w:val="24"/>
          <w:szCs w:val="24"/>
        </w:rPr>
        <w:t xml:space="preserve"> project folder. </w:t>
      </w:r>
    </w:p>
    <w:p w14:paraId="40783985" w14:textId="77777777" w:rsidR="00323E95" w:rsidRPr="00DC1F1B" w:rsidRDefault="00323E95" w:rsidP="00AB6DEA">
      <w:pPr>
        <w:rPr>
          <w:rFonts w:asciiTheme="majorBidi" w:hAnsiTheme="majorBidi" w:cstheme="majorBidi"/>
          <w:sz w:val="24"/>
          <w:szCs w:val="24"/>
        </w:rPr>
      </w:pPr>
      <w:r w:rsidRPr="00DC1F1B">
        <w:rPr>
          <w:rFonts w:asciiTheme="majorBidi" w:hAnsiTheme="majorBidi" w:cstheme="majorBidi"/>
          <w:sz w:val="24"/>
          <w:szCs w:val="24"/>
        </w:rPr>
        <w:t xml:space="preserve">The Project Manager will be primarily responsible for tracking and updating project costs in the software. </w:t>
      </w:r>
    </w:p>
    <w:p w14:paraId="5F437BF4" w14:textId="77777777" w:rsidR="0056130A" w:rsidRPr="00DC1F1B" w:rsidRDefault="0056130A" w:rsidP="00AB6DEA">
      <w:pPr>
        <w:rPr>
          <w:rFonts w:asciiTheme="majorBidi" w:hAnsiTheme="majorBidi" w:cstheme="majorBidi"/>
          <w:sz w:val="24"/>
          <w:szCs w:val="24"/>
        </w:rPr>
      </w:pPr>
    </w:p>
    <w:sectPr w:rsidR="0056130A" w:rsidRPr="00DC1F1B" w:rsidSect="00967BB6">
      <w:footerReference w:type="default" r:id="rId12"/>
      <w:endnotePr>
        <w:numFmt w:val="decimal"/>
      </w:endnotePr>
      <w:pgSz w:w="12240" w:h="15840" w:code="1"/>
      <w:pgMar w:top="810" w:right="1440" w:bottom="900" w:left="1440" w:header="720" w:footer="460" w:gutter="36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813F5B5" w14:textId="77777777" w:rsidR="00520D6A" w:rsidRDefault="00520D6A">
      <w:r>
        <w:separator/>
      </w:r>
    </w:p>
  </w:endnote>
  <w:endnote w:type="continuationSeparator" w:id="0">
    <w:p w14:paraId="39C90153" w14:textId="77777777" w:rsidR="00520D6A" w:rsidRDefault="00520D6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embedRegular r:id="rId1" w:fontKey="{C8191D22-E126-42F0-8F7C-80717533CACD}"/>
    <w:embedBold r:id="rId2" w:fontKey="{87D8F22C-8354-4FAF-A35E-11AC73D910A3}"/>
    <w:embedItalic r:id="rId3" w:fontKey="{627A2714-90AC-4A54-B7AB-2CF5B39513DC}"/>
    <w:embedBoldItalic r:id="rId4" w:fontKey="{F0E8E392-307D-44D6-9F08-08C948DF04C9}"/>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embedRegular r:id="rId5" w:subsetted="1" w:fontKey="{18BC2380-C9FB-4A6A-A3D9-08B3D4AA2913}"/>
  </w:font>
  <w:font w:name="Tms Rmn">
    <w:panose1 w:val="02020603040505020304"/>
    <w:charset w:val="00"/>
    <w:family w:val="roman"/>
    <w:notTrueType/>
    <w:pitch w:val="variable"/>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embedRegular r:id="rId6" w:fontKey="{F5D60858-2C0D-461D-8D52-2E3F9D2976DC}"/>
    <w:embedBold r:id="rId7" w:fontKey="{C4DC4A66-8E68-4308-ABB9-1F973D2A62D0}"/>
    <w:embedItalic r:id="rId8" w:fontKey="{331FA486-1A7F-4699-9FB9-181713001783}"/>
    <w:embedBoldItalic r:id="rId9" w:fontKey="{D7C2F0C3-F073-477C-860B-872C14F3B121}"/>
  </w:font>
  <w:font w:name="Arial Narrow">
    <w:panose1 w:val="020B0606020202030204"/>
    <w:charset w:val="00"/>
    <w:family w:val="swiss"/>
    <w:pitch w:val="variable"/>
    <w:sig w:usb0="00000287" w:usb1="00000800" w:usb2="00000000" w:usb3="00000000" w:csb0="0000009F" w:csb1="00000000"/>
  </w:font>
  <w:font w:name="CG Times">
    <w:altName w:val="Times New Roman"/>
    <w:panose1 w:val="00000000000000000000"/>
    <w:charset w:val="00"/>
    <w:family w:val="roman"/>
    <w:notTrueType/>
    <w:pitch w:val="variable"/>
    <w:sig w:usb0="00000003" w:usb1="00000000" w:usb2="00000000" w:usb3="00000000" w:csb0="00000001" w:csb1="00000000"/>
  </w:font>
  <w:font w:name="Arial Bold">
    <w:panose1 w:val="00000000000000000000"/>
    <w:charset w:val="00"/>
    <w:family w:val="roman"/>
    <w:notTrueType/>
    <w:pitch w:val="default"/>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Helvetica">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LOGICON Logo">
    <w:altName w:val="Arial Narrow"/>
    <w:charset w:val="00"/>
    <w:family w:val="swiss"/>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E3D1F0F" w14:textId="77777777" w:rsidR="003D3FAB" w:rsidRDefault="003D3FAB">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1</w:t>
    </w:r>
    <w:r>
      <w:rPr>
        <w:rStyle w:val="PageNumber"/>
      </w:rPr>
      <w:fldChar w:fldCharType="end"/>
    </w:r>
  </w:p>
  <w:p w14:paraId="49DD54A5" w14:textId="77777777" w:rsidR="003D3FAB" w:rsidRDefault="003D3FAB">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0" w:type="auto"/>
      <w:tblBorders>
        <w:top w:val="single" w:sz="6" w:space="0" w:color="C0C0C0"/>
      </w:tblBorders>
      <w:tblLayout w:type="fixed"/>
      <w:tblLook w:val="0000" w:firstRow="0" w:lastRow="0" w:firstColumn="0" w:lastColumn="0" w:noHBand="0" w:noVBand="0"/>
    </w:tblPr>
    <w:tblGrid>
      <w:gridCol w:w="3168"/>
      <w:gridCol w:w="2790"/>
      <w:gridCol w:w="3240"/>
    </w:tblGrid>
    <w:tr w:rsidR="003D3FAB" w14:paraId="7A9E1521" w14:textId="77777777">
      <w:tc>
        <w:tcPr>
          <w:tcW w:w="3168" w:type="dxa"/>
        </w:tcPr>
        <w:p w14:paraId="1EEC7421" w14:textId="77777777" w:rsidR="003D3FAB" w:rsidRDefault="003D3FAB"/>
      </w:tc>
      <w:tc>
        <w:tcPr>
          <w:tcW w:w="2790" w:type="dxa"/>
        </w:tcPr>
        <w:p w14:paraId="702FE45C" w14:textId="77777777" w:rsidR="003D3FAB" w:rsidRDefault="003D3FAB"/>
      </w:tc>
      <w:tc>
        <w:tcPr>
          <w:tcW w:w="3240" w:type="dxa"/>
        </w:tcPr>
        <w:p w14:paraId="78589D79" w14:textId="77777777" w:rsidR="003D3FAB" w:rsidRDefault="003D3FAB">
          <w:pPr>
            <w:rPr>
              <w:b/>
            </w:rPr>
          </w:pPr>
        </w:p>
      </w:tc>
    </w:tr>
  </w:tbl>
  <w:p w14:paraId="1D9D7BAA" w14:textId="77777777" w:rsidR="003D3FAB" w:rsidRDefault="003D3FAB">
    <w:pPr>
      <w:pStyle w:val="Footer"/>
      <w:rPr>
        <w:rFonts w:ascii="LOGICON Logo" w:hAnsi="LOGICON Logo"/>
        <w:sz w:val="28"/>
      </w:rPr>
    </w:pPr>
    <w:r>
      <w:tab/>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557479627"/>
      <w:docPartObj>
        <w:docPartGallery w:val="Page Numbers (Bottom of Page)"/>
        <w:docPartUnique/>
      </w:docPartObj>
    </w:sdtPr>
    <w:sdtEndPr>
      <w:rPr>
        <w:noProof/>
      </w:rPr>
    </w:sdtEndPr>
    <w:sdtContent>
      <w:p w14:paraId="706C498C" w14:textId="77777777" w:rsidR="005F217B" w:rsidRPr="005F217B" w:rsidRDefault="005F217B">
        <w:pPr>
          <w:pStyle w:val="Footer"/>
          <w:jc w:val="right"/>
        </w:pPr>
        <w:r w:rsidRPr="005F217B">
          <w:fldChar w:fldCharType="begin"/>
        </w:r>
        <w:r w:rsidRPr="005F217B">
          <w:instrText xml:space="preserve"> PAGE   \* MERGEFORMAT </w:instrText>
        </w:r>
        <w:r w:rsidRPr="005F217B">
          <w:fldChar w:fldCharType="separate"/>
        </w:r>
        <w:r w:rsidR="00773B48">
          <w:rPr>
            <w:noProof/>
          </w:rPr>
          <w:t>iii</w:t>
        </w:r>
        <w:r w:rsidRPr="005F217B">
          <w:rPr>
            <w:noProof/>
          </w:rPr>
          <w:fldChar w:fldCharType="end"/>
        </w:r>
      </w:p>
    </w:sdtContent>
  </w:sdt>
  <w:p w14:paraId="054E6DC8" w14:textId="77777777" w:rsidR="003D3FAB" w:rsidRPr="005F217B" w:rsidRDefault="003D3FAB" w:rsidP="005F217B">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F09F09E" w14:textId="7558AFF1" w:rsidR="00967BB6" w:rsidRPr="00F23F75" w:rsidRDefault="00000000" w:rsidP="00967BB6">
    <w:pPr>
      <w:pStyle w:val="Footer"/>
      <w:pBdr>
        <w:top w:val="single" w:sz="4" w:space="1" w:color="D9D9D9" w:themeColor="background1" w:themeShade="D9"/>
      </w:pBdr>
    </w:pPr>
    <w:sdt>
      <w:sdtPr>
        <w:alias w:val="Subject"/>
        <w:tag w:val=""/>
        <w:id w:val="-786731300"/>
        <w:placeholder>
          <w:docPart w:val="56CBC915351143B5BF5E136F95C8BC20"/>
        </w:placeholder>
        <w:dataBinding w:prefixMappings="xmlns:ns0='http://purl.org/dc/elements/1.1/' xmlns:ns1='http://schemas.openxmlformats.org/package/2006/metadata/core-properties' " w:xpath="/ns1:coreProperties[1]/ns0:subject[1]" w:storeItemID="{6C3C8BC8-F283-45AE-878A-BAB7291924A1}"/>
        <w:text/>
      </w:sdtPr>
      <w:sdtContent>
        <w:r w:rsidR="00967BB6">
          <w:t>Cost Management Plan</w:t>
        </w:r>
      </w:sdtContent>
    </w:sdt>
    <w:r w:rsidR="00967BB6" w:rsidRPr="00F23F75">
      <w:rPr>
        <w:b/>
        <w:color w:val="2F5496" w:themeColor="accent1" w:themeShade="BF"/>
      </w:rPr>
      <w:t xml:space="preserve"> </w:t>
    </w:r>
    <w:r w:rsidR="00156E88">
      <w:rPr>
        <w:b/>
        <w:color w:val="2F5496" w:themeColor="accent1" w:themeShade="BF"/>
      </w:rPr>
      <w:t xml:space="preserve">                                 </w:t>
    </w:r>
    <w:sdt>
      <w:sdtPr>
        <w:id w:val="-258224610"/>
        <w:docPartObj>
          <w:docPartGallery w:val="Page Numbers (Bottom of Page)"/>
          <w:docPartUnique/>
        </w:docPartObj>
      </w:sdtPr>
      <w:sdtEndPr>
        <w:rPr>
          <w:color w:val="7F7F7F" w:themeColor="background1" w:themeShade="7F"/>
          <w:spacing w:val="60"/>
        </w:rPr>
      </w:sdtEndPr>
      <w:sdtContent>
        <w:r w:rsidR="00967BB6">
          <w:fldChar w:fldCharType="begin"/>
        </w:r>
        <w:r w:rsidR="00967BB6">
          <w:instrText xml:space="preserve"> PAGE   \* MERGEFORMAT </w:instrText>
        </w:r>
        <w:r w:rsidR="00967BB6">
          <w:fldChar w:fldCharType="separate"/>
        </w:r>
        <w:r w:rsidR="00967BB6">
          <w:t>5</w:t>
        </w:r>
        <w:r w:rsidR="00967BB6">
          <w:rPr>
            <w:noProof/>
          </w:rPr>
          <w:fldChar w:fldCharType="end"/>
        </w:r>
        <w:r w:rsidR="00967BB6">
          <w:t xml:space="preserve"> | </w:t>
        </w:r>
        <w:r w:rsidR="00967BB6">
          <w:rPr>
            <w:color w:val="7F7F7F" w:themeColor="background1" w:themeShade="7F"/>
            <w:spacing w:val="60"/>
          </w:rPr>
          <w:t>Page</w:t>
        </w:r>
      </w:sdtContent>
    </w:sdt>
    <w:r w:rsidR="00967BB6">
      <w:rPr>
        <w:color w:val="7F7F7F" w:themeColor="background1" w:themeShade="7F"/>
        <w:spacing w:val="60"/>
      </w:rPr>
      <w:t xml:space="preserve"> </w:t>
    </w:r>
    <w:r w:rsidR="00967BB6">
      <w:ptab w:relativeTo="margin" w:alignment="right" w:leader="none"/>
    </w:r>
    <w:r w:rsidR="00967BB6" w:rsidRPr="004D764C">
      <w:rPr>
        <w:rFonts w:cstheme="minorHAnsi"/>
      </w:rPr>
      <w:t xml:space="preserve"> </w:t>
    </w:r>
    <w:sdt>
      <w:sdtPr>
        <w:rPr>
          <w:rFonts w:cstheme="minorHAnsi"/>
        </w:rPr>
        <w:alias w:val="Title"/>
        <w:tag w:val=""/>
        <w:id w:val="-1017157370"/>
        <w:placeholder>
          <w:docPart w:val="D1B3B3D07B424312BC702A1A4C1D0C32"/>
        </w:placeholder>
        <w:dataBinding w:prefixMappings="xmlns:ns0='http://purl.org/dc/elements/1.1/' xmlns:ns1='http://schemas.openxmlformats.org/package/2006/metadata/core-properties' " w:xpath="/ns1:coreProperties[1]/ns0:title[1]" w:storeItemID="{6C3C8BC8-F283-45AE-878A-BAB7291924A1}"/>
        <w:text/>
      </w:sdtPr>
      <w:sdtContent>
        <w:r w:rsidR="0084787B">
          <w:rPr>
            <w:rFonts w:cstheme="minorHAnsi"/>
          </w:rPr>
          <w:t>Project Management Lesson Learned Web Application</w:t>
        </w:r>
      </w:sdtContent>
    </w:sdt>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90D6248" w14:textId="77777777" w:rsidR="00520D6A" w:rsidRDefault="00520D6A">
      <w:r>
        <w:separator/>
      </w:r>
    </w:p>
  </w:footnote>
  <w:footnote w:type="continuationSeparator" w:id="0">
    <w:p w14:paraId="4EBD7DFB" w14:textId="77777777" w:rsidR="00520D6A" w:rsidRDefault="00520D6A">
      <w:r>
        <w:continuationSeparator/>
      </w:r>
    </w:p>
  </w:footnote>
  <w:footnote w:id="1">
    <w:p w14:paraId="3979A707" w14:textId="77777777" w:rsidR="003D3FAB" w:rsidRDefault="003D3FAB" w:rsidP="00AB6DEA">
      <w:pPr>
        <w:pStyle w:val="FootnoteText"/>
      </w:pPr>
      <w:r>
        <w:rPr>
          <w:rStyle w:val="FootnoteReference"/>
        </w:rPr>
        <w:footnoteRef/>
      </w:r>
      <w:r>
        <w:t xml:space="preserve"> The project has chosen to tailor the PMBOK guidance on Cost as follows:  The planning processes of Cost (Resource Planning, Cost Estimating, and Cost Budgeting) have been consolidated into a section called Cost Planning.  The PMBOK Controlling processes (Cost Control) have been expanded into four sections called Cost Tracking, Cost Reporting and Metrics, Cost Control and Changes, and Cost Closeout.</w:t>
      </w:r>
    </w:p>
  </w:footnote>
  <w:footnote w:id="2">
    <w:p w14:paraId="0B098DA4" w14:textId="77777777" w:rsidR="003D3FAB" w:rsidRDefault="003D3FAB" w:rsidP="00AB6DEA">
      <w:pPr>
        <w:pStyle w:val="FootnoteText"/>
      </w:pPr>
      <w:r>
        <w:rPr>
          <w:rStyle w:val="FootnoteReference"/>
        </w:rPr>
        <w:footnoteRef/>
      </w:r>
      <w:r>
        <w:t xml:space="preserve"> Refer to the project Master Project Plan to obtain the project’s WBS and refer to the project Schedule Management Plan for a description of how the WBS was established.</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FFFFFFFE"/>
    <w:multiLevelType w:val="singleLevel"/>
    <w:tmpl w:val="FFFFFFFF"/>
    <w:lvl w:ilvl="0">
      <w:numFmt w:val="decimal"/>
      <w:lvlText w:val="*"/>
      <w:lvlJc w:val="left"/>
    </w:lvl>
  </w:abstractNum>
  <w:abstractNum w:abstractNumId="1" w15:restartNumberingAfterBreak="0">
    <w:nsid w:val="009504ED"/>
    <w:multiLevelType w:val="singleLevel"/>
    <w:tmpl w:val="3C560232"/>
    <w:lvl w:ilvl="0">
      <w:start w:val="1"/>
      <w:numFmt w:val="bullet"/>
      <w:pStyle w:val="NormalBullet"/>
      <w:lvlText w:val=""/>
      <w:lvlJc w:val="left"/>
      <w:pPr>
        <w:tabs>
          <w:tab w:val="num" w:pos="360"/>
        </w:tabs>
        <w:ind w:left="360" w:hanging="360"/>
      </w:pPr>
      <w:rPr>
        <w:rFonts w:ascii="Symbol" w:hAnsi="Symbol" w:hint="default"/>
      </w:rPr>
    </w:lvl>
  </w:abstractNum>
  <w:abstractNum w:abstractNumId="2" w15:restartNumberingAfterBreak="0">
    <w:nsid w:val="0F590150"/>
    <w:multiLevelType w:val="singleLevel"/>
    <w:tmpl w:val="495EECDC"/>
    <w:lvl w:ilvl="0">
      <w:start w:val="1"/>
      <w:numFmt w:val="bullet"/>
      <w:pStyle w:val="BulletIndent"/>
      <w:lvlText w:val=""/>
      <w:lvlJc w:val="left"/>
      <w:pPr>
        <w:tabs>
          <w:tab w:val="num" w:pos="360"/>
        </w:tabs>
        <w:ind w:left="216" w:hanging="216"/>
      </w:pPr>
      <w:rPr>
        <w:rFonts w:ascii="Symbol" w:hAnsi="Symbol" w:hint="default"/>
      </w:rPr>
    </w:lvl>
  </w:abstractNum>
  <w:abstractNum w:abstractNumId="3" w15:restartNumberingAfterBreak="0">
    <w:nsid w:val="12C55555"/>
    <w:multiLevelType w:val="hybridMultilevel"/>
    <w:tmpl w:val="DD2A559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 w15:restartNumberingAfterBreak="0">
    <w:nsid w:val="1482775B"/>
    <w:multiLevelType w:val="multilevel"/>
    <w:tmpl w:val="0EBA3C40"/>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5" w15:restartNumberingAfterBreak="0">
    <w:nsid w:val="180F3980"/>
    <w:multiLevelType w:val="multilevel"/>
    <w:tmpl w:val="F9A0FEC8"/>
    <w:lvl w:ilvl="0">
      <w:start w:val="1"/>
      <w:numFmt w:val="decimal"/>
      <w:pStyle w:val="NormalNumIndent"/>
      <w:lvlText w:val="%1."/>
      <w:lvlJc w:val="left"/>
      <w:pPr>
        <w:tabs>
          <w:tab w:val="num" w:pos="360"/>
        </w:tabs>
        <w:ind w:left="360" w:hanging="360"/>
      </w:pPr>
      <w:rPr>
        <w:rFonts w:hint="default"/>
      </w:rPr>
    </w:lvl>
    <w:lvl w:ilvl="1">
      <w:start w:val="1"/>
      <w:numFmt w:val="lowerLetter"/>
      <w:lvlText w:val="%1.%2."/>
      <w:lvlJc w:val="left"/>
      <w:pPr>
        <w:tabs>
          <w:tab w:val="num" w:pos="792"/>
        </w:tabs>
        <w:ind w:left="792" w:hanging="432"/>
      </w:pPr>
      <w:rPr>
        <w:rFonts w:hint="default"/>
      </w:rPr>
    </w:lvl>
    <w:lvl w:ilvl="2">
      <w:start w:val="1"/>
      <w:numFmt w:val="decimal"/>
      <w:lvlText w:val="%1.%2.%3."/>
      <w:lvlJc w:val="left"/>
      <w:pPr>
        <w:tabs>
          <w:tab w:val="num" w:pos="1224"/>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6" w15:restartNumberingAfterBreak="0">
    <w:nsid w:val="194520A2"/>
    <w:multiLevelType w:val="singleLevel"/>
    <w:tmpl w:val="117C498E"/>
    <w:lvl w:ilvl="0">
      <w:start w:val="1"/>
      <w:numFmt w:val="bullet"/>
      <w:pStyle w:val="BulletIndentTwo"/>
      <w:lvlText w:val="–"/>
      <w:lvlJc w:val="left"/>
      <w:pPr>
        <w:tabs>
          <w:tab w:val="num" w:pos="1440"/>
        </w:tabs>
        <w:ind w:left="1440" w:hanging="432"/>
      </w:pPr>
      <w:rPr>
        <w:rFonts w:ascii="Times New Roman" w:hAnsi="Times New Roman" w:hint="default"/>
      </w:rPr>
    </w:lvl>
  </w:abstractNum>
  <w:abstractNum w:abstractNumId="7" w15:restartNumberingAfterBreak="0">
    <w:nsid w:val="1C21536E"/>
    <w:multiLevelType w:val="hybridMultilevel"/>
    <w:tmpl w:val="BD4A5B44"/>
    <w:lvl w:ilvl="0" w:tplc="04090003">
      <w:start w:val="1"/>
      <w:numFmt w:val="bullet"/>
      <w:lvlText w:val="o"/>
      <w:lvlJc w:val="left"/>
      <w:pPr>
        <w:tabs>
          <w:tab w:val="num" w:pos="1440"/>
        </w:tabs>
        <w:ind w:left="1440" w:hanging="360"/>
      </w:pPr>
      <w:rPr>
        <w:rFonts w:ascii="Courier New" w:hAnsi="Courier New" w:hint="default"/>
      </w:rPr>
    </w:lvl>
    <w:lvl w:ilvl="1" w:tplc="04090003" w:tentative="1">
      <w:start w:val="1"/>
      <w:numFmt w:val="bullet"/>
      <w:lvlText w:val="o"/>
      <w:lvlJc w:val="left"/>
      <w:pPr>
        <w:tabs>
          <w:tab w:val="num" w:pos="2160"/>
        </w:tabs>
        <w:ind w:left="2160" w:hanging="360"/>
      </w:pPr>
      <w:rPr>
        <w:rFonts w:ascii="Courier New" w:hAnsi="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8" w15:restartNumberingAfterBreak="0">
    <w:nsid w:val="1ED91E3F"/>
    <w:multiLevelType w:val="singleLevel"/>
    <w:tmpl w:val="912CD2CA"/>
    <w:lvl w:ilvl="0">
      <w:start w:val="1"/>
      <w:numFmt w:val="bullet"/>
      <w:pStyle w:val="Bullet1"/>
      <w:lvlText w:val=""/>
      <w:lvlJc w:val="left"/>
      <w:pPr>
        <w:tabs>
          <w:tab w:val="num" w:pos="360"/>
        </w:tabs>
        <w:ind w:left="360" w:hanging="360"/>
      </w:pPr>
      <w:rPr>
        <w:rFonts w:ascii="Symbol" w:hAnsi="Symbol" w:hint="default"/>
      </w:rPr>
    </w:lvl>
  </w:abstractNum>
  <w:abstractNum w:abstractNumId="9" w15:restartNumberingAfterBreak="0">
    <w:nsid w:val="26221495"/>
    <w:multiLevelType w:val="multilevel"/>
    <w:tmpl w:val="49A481A2"/>
    <w:lvl w:ilvl="0">
      <w:start w:val="1"/>
      <w:numFmt w:val="bullet"/>
      <w:lvlText w:val=""/>
      <w:lvlJc w:val="left"/>
      <w:pPr>
        <w:tabs>
          <w:tab w:val="num" w:pos="720"/>
        </w:tabs>
        <w:ind w:left="720" w:hanging="360"/>
      </w:pPr>
      <w:rPr>
        <w:rFonts w:ascii="Symbol" w:hAnsi="Symbol" w:hint="default"/>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297B1F3F"/>
    <w:multiLevelType w:val="hybridMultilevel"/>
    <w:tmpl w:val="F6A25FB2"/>
    <w:lvl w:ilvl="0" w:tplc="0D70CF70">
      <w:start w:val="1"/>
      <w:numFmt w:val="bullet"/>
      <w:lvlText w:val=""/>
      <w:lvlJc w:val="left"/>
      <w:pPr>
        <w:tabs>
          <w:tab w:val="num" w:pos="648"/>
        </w:tabs>
        <w:ind w:left="648" w:hanging="288"/>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2AB46833"/>
    <w:multiLevelType w:val="multilevel"/>
    <w:tmpl w:val="99689AA8"/>
    <w:lvl w:ilvl="0">
      <w:start w:val="1"/>
      <w:numFmt w:val="decimal"/>
      <w:pStyle w:val="TableBullet1"/>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2" w15:restartNumberingAfterBreak="0">
    <w:nsid w:val="2F520728"/>
    <w:multiLevelType w:val="multilevel"/>
    <w:tmpl w:val="7CE49E58"/>
    <w:lvl w:ilvl="0">
      <w:numFmt w:val="bullet"/>
      <w:lvlText w:val="-"/>
      <w:lvlJc w:val="left"/>
      <w:pPr>
        <w:tabs>
          <w:tab w:val="num" w:pos="720"/>
        </w:tabs>
        <w:ind w:left="720" w:hanging="360"/>
      </w:pPr>
      <w:rPr>
        <w:rFonts w:ascii="Times New Roman" w:eastAsia="Times New Roman" w:hAnsi="Times New Roman" w:cs="Times New Roman"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36A518D2"/>
    <w:multiLevelType w:val="hybridMultilevel"/>
    <w:tmpl w:val="D108C9F6"/>
    <w:lvl w:ilvl="0" w:tplc="451E0C0A">
      <w:start w:val="1"/>
      <w:numFmt w:val="bullet"/>
      <w:lvlText w:val="-"/>
      <w:lvlJc w:val="left"/>
      <w:pPr>
        <w:tabs>
          <w:tab w:val="num" w:pos="720"/>
        </w:tabs>
        <w:ind w:left="720" w:hanging="360"/>
      </w:pPr>
      <w:rPr>
        <w:rFonts w:ascii="Arial" w:eastAsia="Times New Roman" w:hAnsi="Arial" w:cs="Arial" w:hint="default"/>
      </w:rPr>
    </w:lvl>
    <w:lvl w:ilvl="1" w:tplc="4B56AD2A">
      <w:start w:val="1"/>
      <w:numFmt w:val="bullet"/>
      <w:lvlText w:val="o"/>
      <w:lvlJc w:val="left"/>
      <w:pPr>
        <w:tabs>
          <w:tab w:val="num" w:pos="1440"/>
        </w:tabs>
        <w:ind w:left="1440" w:hanging="360"/>
      </w:pPr>
      <w:rPr>
        <w:rFonts w:ascii="Courier New" w:hAnsi="Courier New" w:hint="default"/>
      </w:rPr>
    </w:lvl>
    <w:lvl w:ilvl="2" w:tplc="C2F26764" w:tentative="1">
      <w:start w:val="1"/>
      <w:numFmt w:val="bullet"/>
      <w:lvlText w:val=""/>
      <w:lvlJc w:val="left"/>
      <w:pPr>
        <w:tabs>
          <w:tab w:val="num" w:pos="2160"/>
        </w:tabs>
        <w:ind w:left="2160" w:hanging="360"/>
      </w:pPr>
      <w:rPr>
        <w:rFonts w:ascii="Wingdings" w:hAnsi="Wingdings" w:hint="default"/>
      </w:rPr>
    </w:lvl>
    <w:lvl w:ilvl="3" w:tplc="CCD80A82" w:tentative="1">
      <w:start w:val="1"/>
      <w:numFmt w:val="bullet"/>
      <w:lvlText w:val=""/>
      <w:lvlJc w:val="left"/>
      <w:pPr>
        <w:tabs>
          <w:tab w:val="num" w:pos="2880"/>
        </w:tabs>
        <w:ind w:left="2880" w:hanging="360"/>
      </w:pPr>
      <w:rPr>
        <w:rFonts w:ascii="Symbol" w:hAnsi="Symbol" w:hint="default"/>
      </w:rPr>
    </w:lvl>
    <w:lvl w:ilvl="4" w:tplc="8EB4381C" w:tentative="1">
      <w:start w:val="1"/>
      <w:numFmt w:val="bullet"/>
      <w:lvlText w:val="o"/>
      <w:lvlJc w:val="left"/>
      <w:pPr>
        <w:tabs>
          <w:tab w:val="num" w:pos="3600"/>
        </w:tabs>
        <w:ind w:left="3600" w:hanging="360"/>
      </w:pPr>
      <w:rPr>
        <w:rFonts w:ascii="Courier New" w:hAnsi="Courier New" w:hint="default"/>
      </w:rPr>
    </w:lvl>
    <w:lvl w:ilvl="5" w:tplc="E4540824" w:tentative="1">
      <w:start w:val="1"/>
      <w:numFmt w:val="bullet"/>
      <w:lvlText w:val=""/>
      <w:lvlJc w:val="left"/>
      <w:pPr>
        <w:tabs>
          <w:tab w:val="num" w:pos="4320"/>
        </w:tabs>
        <w:ind w:left="4320" w:hanging="360"/>
      </w:pPr>
      <w:rPr>
        <w:rFonts w:ascii="Wingdings" w:hAnsi="Wingdings" w:hint="default"/>
      </w:rPr>
    </w:lvl>
    <w:lvl w:ilvl="6" w:tplc="AE928E2C" w:tentative="1">
      <w:start w:val="1"/>
      <w:numFmt w:val="bullet"/>
      <w:lvlText w:val=""/>
      <w:lvlJc w:val="left"/>
      <w:pPr>
        <w:tabs>
          <w:tab w:val="num" w:pos="5040"/>
        </w:tabs>
        <w:ind w:left="5040" w:hanging="360"/>
      </w:pPr>
      <w:rPr>
        <w:rFonts w:ascii="Symbol" w:hAnsi="Symbol" w:hint="default"/>
      </w:rPr>
    </w:lvl>
    <w:lvl w:ilvl="7" w:tplc="D500E4CA" w:tentative="1">
      <w:start w:val="1"/>
      <w:numFmt w:val="bullet"/>
      <w:lvlText w:val="o"/>
      <w:lvlJc w:val="left"/>
      <w:pPr>
        <w:tabs>
          <w:tab w:val="num" w:pos="5760"/>
        </w:tabs>
        <w:ind w:left="5760" w:hanging="360"/>
      </w:pPr>
      <w:rPr>
        <w:rFonts w:ascii="Courier New" w:hAnsi="Courier New" w:hint="default"/>
      </w:rPr>
    </w:lvl>
    <w:lvl w:ilvl="8" w:tplc="B396FF96"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3A685AA7"/>
    <w:multiLevelType w:val="singleLevel"/>
    <w:tmpl w:val="332A5240"/>
    <w:lvl w:ilvl="0">
      <w:start w:val="1"/>
      <w:numFmt w:val="bullet"/>
      <w:pStyle w:val="BulletIndentThree"/>
      <w:lvlText w:val=""/>
      <w:lvlJc w:val="left"/>
      <w:pPr>
        <w:tabs>
          <w:tab w:val="num" w:pos="2160"/>
        </w:tabs>
        <w:ind w:left="2160" w:hanging="360"/>
      </w:pPr>
      <w:rPr>
        <w:rFonts w:ascii="Wingdings" w:hAnsi="Wingdings" w:hint="default"/>
      </w:rPr>
    </w:lvl>
  </w:abstractNum>
  <w:abstractNum w:abstractNumId="15" w15:restartNumberingAfterBreak="0">
    <w:nsid w:val="3FD811E9"/>
    <w:multiLevelType w:val="hybridMultilevel"/>
    <w:tmpl w:val="71D2154A"/>
    <w:lvl w:ilvl="0" w:tplc="3836CF22">
      <w:start w:val="1"/>
      <w:numFmt w:val="bullet"/>
      <w:lvlText w:val=""/>
      <w:lvlJc w:val="left"/>
      <w:pPr>
        <w:tabs>
          <w:tab w:val="num" w:pos="288"/>
        </w:tabs>
        <w:ind w:left="288" w:hanging="288"/>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43DA38F7"/>
    <w:multiLevelType w:val="hybridMultilevel"/>
    <w:tmpl w:val="23D4D6E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7" w15:restartNumberingAfterBreak="0">
    <w:nsid w:val="44787C48"/>
    <w:multiLevelType w:val="singleLevel"/>
    <w:tmpl w:val="4BBCC95E"/>
    <w:lvl w:ilvl="0">
      <w:start w:val="1"/>
      <w:numFmt w:val="bullet"/>
      <w:pStyle w:val="TableIndent"/>
      <w:lvlText w:val=""/>
      <w:lvlJc w:val="left"/>
      <w:pPr>
        <w:tabs>
          <w:tab w:val="num" w:pos="360"/>
        </w:tabs>
        <w:ind w:left="216" w:hanging="216"/>
      </w:pPr>
      <w:rPr>
        <w:rFonts w:ascii="Symbol" w:hAnsi="Symbol" w:hint="default"/>
      </w:rPr>
    </w:lvl>
  </w:abstractNum>
  <w:abstractNum w:abstractNumId="18" w15:restartNumberingAfterBreak="0">
    <w:nsid w:val="44DE4A12"/>
    <w:multiLevelType w:val="hybridMultilevel"/>
    <w:tmpl w:val="BA04D9A8"/>
    <w:lvl w:ilvl="0" w:tplc="0D70CF70">
      <w:start w:val="1"/>
      <w:numFmt w:val="bullet"/>
      <w:lvlText w:val=""/>
      <w:lvlJc w:val="left"/>
      <w:pPr>
        <w:tabs>
          <w:tab w:val="num" w:pos="648"/>
        </w:tabs>
        <w:ind w:left="648" w:hanging="288"/>
      </w:pPr>
      <w:rPr>
        <w:rFonts w:ascii="Symbol" w:hAnsi="Symbol" w:hint="default"/>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19" w15:restartNumberingAfterBreak="0">
    <w:nsid w:val="51223F8D"/>
    <w:multiLevelType w:val="singleLevel"/>
    <w:tmpl w:val="A6BABE64"/>
    <w:lvl w:ilvl="0">
      <w:start w:val="1"/>
      <w:numFmt w:val="bullet"/>
      <w:pStyle w:val="TableBullet"/>
      <w:lvlText w:val=""/>
      <w:lvlJc w:val="left"/>
      <w:pPr>
        <w:tabs>
          <w:tab w:val="num" w:pos="360"/>
        </w:tabs>
        <w:ind w:left="216" w:hanging="216"/>
      </w:pPr>
      <w:rPr>
        <w:rFonts w:ascii="Symbol" w:hAnsi="Symbol" w:hint="default"/>
      </w:rPr>
    </w:lvl>
  </w:abstractNum>
  <w:abstractNum w:abstractNumId="20" w15:restartNumberingAfterBreak="0">
    <w:nsid w:val="52FF488A"/>
    <w:multiLevelType w:val="hybridMultilevel"/>
    <w:tmpl w:val="EBE090F0"/>
    <w:lvl w:ilvl="0" w:tplc="37C0520E">
      <w:start w:val="1"/>
      <w:numFmt w:val="bullet"/>
      <w:lvlText w:val=""/>
      <w:lvlJc w:val="left"/>
      <w:pPr>
        <w:tabs>
          <w:tab w:val="num" w:pos="720"/>
        </w:tabs>
        <w:ind w:left="720" w:hanging="360"/>
      </w:pPr>
      <w:rPr>
        <w:rFonts w:ascii="Symbol" w:hAnsi="Symbol" w:hint="default"/>
      </w:rPr>
    </w:lvl>
    <w:lvl w:ilvl="1" w:tplc="04090001">
      <w:start w:val="1"/>
      <w:numFmt w:val="bullet"/>
      <w:lvlText w:val=""/>
      <w:lvlJc w:val="left"/>
      <w:pPr>
        <w:tabs>
          <w:tab w:val="num" w:pos="1440"/>
        </w:tabs>
        <w:ind w:left="1440" w:hanging="360"/>
      </w:pPr>
      <w:rPr>
        <w:rFonts w:ascii="Symbol" w:hAnsi="Symbol" w:hint="default"/>
      </w:rPr>
    </w:lvl>
    <w:lvl w:ilvl="2" w:tplc="C10C83A6" w:tentative="1">
      <w:start w:val="1"/>
      <w:numFmt w:val="bullet"/>
      <w:lvlText w:val=""/>
      <w:lvlJc w:val="left"/>
      <w:pPr>
        <w:tabs>
          <w:tab w:val="num" w:pos="2160"/>
        </w:tabs>
        <w:ind w:left="2160" w:hanging="360"/>
      </w:pPr>
      <w:rPr>
        <w:rFonts w:ascii="Wingdings" w:hAnsi="Wingdings" w:hint="default"/>
      </w:rPr>
    </w:lvl>
    <w:lvl w:ilvl="3" w:tplc="1354EF88" w:tentative="1">
      <w:start w:val="1"/>
      <w:numFmt w:val="bullet"/>
      <w:lvlText w:val=""/>
      <w:lvlJc w:val="left"/>
      <w:pPr>
        <w:tabs>
          <w:tab w:val="num" w:pos="2880"/>
        </w:tabs>
        <w:ind w:left="2880" w:hanging="360"/>
      </w:pPr>
      <w:rPr>
        <w:rFonts w:ascii="Symbol" w:hAnsi="Symbol" w:hint="default"/>
      </w:rPr>
    </w:lvl>
    <w:lvl w:ilvl="4" w:tplc="EB64FF28" w:tentative="1">
      <w:start w:val="1"/>
      <w:numFmt w:val="bullet"/>
      <w:lvlText w:val="o"/>
      <w:lvlJc w:val="left"/>
      <w:pPr>
        <w:tabs>
          <w:tab w:val="num" w:pos="3600"/>
        </w:tabs>
        <w:ind w:left="3600" w:hanging="360"/>
      </w:pPr>
      <w:rPr>
        <w:rFonts w:ascii="Courier New" w:hAnsi="Courier New" w:hint="default"/>
      </w:rPr>
    </w:lvl>
    <w:lvl w:ilvl="5" w:tplc="69648F6E" w:tentative="1">
      <w:start w:val="1"/>
      <w:numFmt w:val="bullet"/>
      <w:lvlText w:val=""/>
      <w:lvlJc w:val="left"/>
      <w:pPr>
        <w:tabs>
          <w:tab w:val="num" w:pos="4320"/>
        </w:tabs>
        <w:ind w:left="4320" w:hanging="360"/>
      </w:pPr>
      <w:rPr>
        <w:rFonts w:ascii="Wingdings" w:hAnsi="Wingdings" w:hint="default"/>
      </w:rPr>
    </w:lvl>
    <w:lvl w:ilvl="6" w:tplc="EE9C5B52" w:tentative="1">
      <w:start w:val="1"/>
      <w:numFmt w:val="bullet"/>
      <w:lvlText w:val=""/>
      <w:lvlJc w:val="left"/>
      <w:pPr>
        <w:tabs>
          <w:tab w:val="num" w:pos="5040"/>
        </w:tabs>
        <w:ind w:left="5040" w:hanging="360"/>
      </w:pPr>
      <w:rPr>
        <w:rFonts w:ascii="Symbol" w:hAnsi="Symbol" w:hint="default"/>
      </w:rPr>
    </w:lvl>
    <w:lvl w:ilvl="7" w:tplc="D7D6DAEA" w:tentative="1">
      <w:start w:val="1"/>
      <w:numFmt w:val="bullet"/>
      <w:lvlText w:val="o"/>
      <w:lvlJc w:val="left"/>
      <w:pPr>
        <w:tabs>
          <w:tab w:val="num" w:pos="5760"/>
        </w:tabs>
        <w:ind w:left="5760" w:hanging="360"/>
      </w:pPr>
      <w:rPr>
        <w:rFonts w:ascii="Courier New" w:hAnsi="Courier New" w:hint="default"/>
      </w:rPr>
    </w:lvl>
    <w:lvl w:ilvl="8" w:tplc="EF841DF0"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56467E42"/>
    <w:multiLevelType w:val="hybridMultilevel"/>
    <w:tmpl w:val="126AE49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57A80F75"/>
    <w:multiLevelType w:val="hybridMultilevel"/>
    <w:tmpl w:val="49A481A2"/>
    <w:lvl w:ilvl="0" w:tplc="2E2A7E72">
      <w:start w:val="1"/>
      <w:numFmt w:val="bullet"/>
      <w:lvlText w:val=""/>
      <w:lvlJc w:val="left"/>
      <w:pPr>
        <w:tabs>
          <w:tab w:val="num" w:pos="720"/>
        </w:tabs>
        <w:ind w:left="720" w:hanging="360"/>
      </w:pPr>
      <w:rPr>
        <w:rFonts w:ascii="Symbol" w:hAnsi="Symbol" w:hint="default"/>
      </w:rPr>
    </w:lvl>
    <w:lvl w:ilvl="1" w:tplc="4B56AD2A">
      <w:start w:val="1"/>
      <w:numFmt w:val="bullet"/>
      <w:lvlText w:val="o"/>
      <w:lvlJc w:val="left"/>
      <w:pPr>
        <w:tabs>
          <w:tab w:val="num" w:pos="1440"/>
        </w:tabs>
        <w:ind w:left="1440" w:hanging="360"/>
      </w:pPr>
      <w:rPr>
        <w:rFonts w:ascii="Courier New" w:hAnsi="Courier New" w:hint="default"/>
      </w:rPr>
    </w:lvl>
    <w:lvl w:ilvl="2" w:tplc="C2F26764" w:tentative="1">
      <w:start w:val="1"/>
      <w:numFmt w:val="bullet"/>
      <w:lvlText w:val=""/>
      <w:lvlJc w:val="left"/>
      <w:pPr>
        <w:tabs>
          <w:tab w:val="num" w:pos="2160"/>
        </w:tabs>
        <w:ind w:left="2160" w:hanging="360"/>
      </w:pPr>
      <w:rPr>
        <w:rFonts w:ascii="Wingdings" w:hAnsi="Wingdings" w:hint="default"/>
      </w:rPr>
    </w:lvl>
    <w:lvl w:ilvl="3" w:tplc="CCD80A82" w:tentative="1">
      <w:start w:val="1"/>
      <w:numFmt w:val="bullet"/>
      <w:lvlText w:val=""/>
      <w:lvlJc w:val="left"/>
      <w:pPr>
        <w:tabs>
          <w:tab w:val="num" w:pos="2880"/>
        </w:tabs>
        <w:ind w:left="2880" w:hanging="360"/>
      </w:pPr>
      <w:rPr>
        <w:rFonts w:ascii="Symbol" w:hAnsi="Symbol" w:hint="default"/>
      </w:rPr>
    </w:lvl>
    <w:lvl w:ilvl="4" w:tplc="8EB4381C" w:tentative="1">
      <w:start w:val="1"/>
      <w:numFmt w:val="bullet"/>
      <w:lvlText w:val="o"/>
      <w:lvlJc w:val="left"/>
      <w:pPr>
        <w:tabs>
          <w:tab w:val="num" w:pos="3600"/>
        </w:tabs>
        <w:ind w:left="3600" w:hanging="360"/>
      </w:pPr>
      <w:rPr>
        <w:rFonts w:ascii="Courier New" w:hAnsi="Courier New" w:hint="default"/>
      </w:rPr>
    </w:lvl>
    <w:lvl w:ilvl="5" w:tplc="E4540824" w:tentative="1">
      <w:start w:val="1"/>
      <w:numFmt w:val="bullet"/>
      <w:lvlText w:val=""/>
      <w:lvlJc w:val="left"/>
      <w:pPr>
        <w:tabs>
          <w:tab w:val="num" w:pos="4320"/>
        </w:tabs>
        <w:ind w:left="4320" w:hanging="360"/>
      </w:pPr>
      <w:rPr>
        <w:rFonts w:ascii="Wingdings" w:hAnsi="Wingdings" w:hint="default"/>
      </w:rPr>
    </w:lvl>
    <w:lvl w:ilvl="6" w:tplc="AE928E2C" w:tentative="1">
      <w:start w:val="1"/>
      <w:numFmt w:val="bullet"/>
      <w:lvlText w:val=""/>
      <w:lvlJc w:val="left"/>
      <w:pPr>
        <w:tabs>
          <w:tab w:val="num" w:pos="5040"/>
        </w:tabs>
        <w:ind w:left="5040" w:hanging="360"/>
      </w:pPr>
      <w:rPr>
        <w:rFonts w:ascii="Symbol" w:hAnsi="Symbol" w:hint="default"/>
      </w:rPr>
    </w:lvl>
    <w:lvl w:ilvl="7" w:tplc="D500E4CA" w:tentative="1">
      <w:start w:val="1"/>
      <w:numFmt w:val="bullet"/>
      <w:lvlText w:val="o"/>
      <w:lvlJc w:val="left"/>
      <w:pPr>
        <w:tabs>
          <w:tab w:val="num" w:pos="5760"/>
        </w:tabs>
        <w:ind w:left="5760" w:hanging="360"/>
      </w:pPr>
      <w:rPr>
        <w:rFonts w:ascii="Courier New" w:hAnsi="Courier New" w:hint="default"/>
      </w:rPr>
    </w:lvl>
    <w:lvl w:ilvl="8" w:tplc="B396FF96"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618D198D"/>
    <w:multiLevelType w:val="multilevel"/>
    <w:tmpl w:val="76762DB0"/>
    <w:lvl w:ilvl="0">
      <w:start w:val="1"/>
      <w:numFmt w:val="decimal"/>
      <w:lvlText w:val="%1."/>
      <w:lvlJc w:val="left"/>
      <w:pPr>
        <w:tabs>
          <w:tab w:val="num" w:pos="360"/>
        </w:tabs>
        <w:ind w:left="216" w:hanging="216"/>
      </w:pPr>
      <w:rPr>
        <w:rFonts w:hint="default"/>
      </w:rPr>
    </w:lvl>
    <w:lvl w:ilvl="1">
      <w:start w:val="1"/>
      <w:numFmt w:val="decimal"/>
      <w:lvlText w:val="%1.%2"/>
      <w:lvlJc w:val="left"/>
      <w:pPr>
        <w:tabs>
          <w:tab w:val="num" w:pos="720"/>
        </w:tabs>
        <w:ind w:left="72" w:hanging="72"/>
      </w:pPr>
      <w:rPr>
        <w:rFonts w:hint="default"/>
      </w:rPr>
    </w:lvl>
    <w:lvl w:ilvl="2">
      <w:start w:val="1"/>
      <w:numFmt w:val="decimal"/>
      <w:lvlText w:val="%1.%2.%3"/>
      <w:lvlJc w:val="left"/>
      <w:pPr>
        <w:tabs>
          <w:tab w:val="num" w:pos="810"/>
        </w:tabs>
        <w:ind w:left="90" w:firstLine="0"/>
      </w:pPr>
      <w:rPr>
        <w:rFonts w:hint="default"/>
      </w:rPr>
    </w:lvl>
    <w:lvl w:ilvl="3">
      <w:start w:val="1"/>
      <w:numFmt w:val="none"/>
      <w:suff w:val="nothing"/>
      <w:lvlText w:val=""/>
      <w:lvlJc w:val="left"/>
      <w:pPr>
        <w:ind w:left="216" w:hanging="216"/>
      </w:pPr>
      <w:rPr>
        <w:rFonts w:hint="default"/>
      </w:rPr>
    </w:lvl>
    <w:lvl w:ilvl="4">
      <w:start w:val="1"/>
      <w:numFmt w:val="none"/>
      <w:suff w:val="nothing"/>
      <w:lvlText w:val=""/>
      <w:lvlJc w:val="left"/>
      <w:pPr>
        <w:ind w:left="216" w:hanging="216"/>
      </w:pPr>
      <w:rPr>
        <w:rFonts w:hint="default"/>
      </w:rPr>
    </w:lvl>
    <w:lvl w:ilvl="5">
      <w:start w:val="1"/>
      <w:numFmt w:val="none"/>
      <w:suff w:val="nothing"/>
      <w:lvlText w:val=""/>
      <w:lvlJc w:val="left"/>
      <w:pPr>
        <w:ind w:left="216" w:hanging="216"/>
      </w:pPr>
      <w:rPr>
        <w:rFonts w:hint="default"/>
      </w:rPr>
    </w:lvl>
    <w:lvl w:ilvl="6">
      <w:start w:val="1"/>
      <w:numFmt w:val="none"/>
      <w:suff w:val="nothing"/>
      <w:lvlText w:val=""/>
      <w:lvlJc w:val="left"/>
      <w:pPr>
        <w:ind w:left="216" w:hanging="216"/>
      </w:pPr>
      <w:rPr>
        <w:rFonts w:hint="default"/>
      </w:rPr>
    </w:lvl>
    <w:lvl w:ilvl="7">
      <w:start w:val="1"/>
      <w:numFmt w:val="none"/>
      <w:suff w:val="nothing"/>
      <w:lvlText w:val=""/>
      <w:lvlJc w:val="left"/>
      <w:pPr>
        <w:ind w:left="216" w:hanging="216"/>
      </w:pPr>
      <w:rPr>
        <w:rFonts w:hint="default"/>
      </w:rPr>
    </w:lvl>
    <w:lvl w:ilvl="8">
      <w:start w:val="1"/>
      <w:numFmt w:val="upperLetter"/>
      <w:suff w:val="space"/>
      <w:lvlText w:val="Appendix %9 - "/>
      <w:lvlJc w:val="left"/>
      <w:pPr>
        <w:ind w:left="0" w:firstLine="0"/>
      </w:pPr>
      <w:rPr>
        <w:rFonts w:hint="default"/>
      </w:rPr>
    </w:lvl>
  </w:abstractNum>
  <w:abstractNum w:abstractNumId="24" w15:restartNumberingAfterBreak="0">
    <w:nsid w:val="63283157"/>
    <w:multiLevelType w:val="hybridMultilevel"/>
    <w:tmpl w:val="7CE49E58"/>
    <w:lvl w:ilvl="0" w:tplc="E70679DC">
      <w:numFmt w:val="bullet"/>
      <w:lvlText w:val="-"/>
      <w:lvlJc w:val="left"/>
      <w:pPr>
        <w:tabs>
          <w:tab w:val="num" w:pos="720"/>
        </w:tabs>
        <w:ind w:left="720" w:hanging="360"/>
      </w:pPr>
      <w:rPr>
        <w:rFonts w:ascii="Times New Roman" w:eastAsia="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69B17FA1"/>
    <w:multiLevelType w:val="singleLevel"/>
    <w:tmpl w:val="453EACA8"/>
    <w:lvl w:ilvl="0">
      <w:start w:val="1"/>
      <w:numFmt w:val="lowerLetter"/>
      <w:pStyle w:val="TableTextLettered"/>
      <w:lvlText w:val="%1. "/>
      <w:lvlJc w:val="left"/>
      <w:pPr>
        <w:tabs>
          <w:tab w:val="num" w:pos="1080"/>
        </w:tabs>
        <w:ind w:left="1080" w:hanging="360"/>
      </w:pPr>
      <w:rPr>
        <w:rFonts w:ascii="Times New Roman" w:hAnsi="Times New Roman" w:hint="default"/>
        <w:b w:val="0"/>
        <w:i w:val="0"/>
        <w:sz w:val="20"/>
      </w:rPr>
    </w:lvl>
  </w:abstractNum>
  <w:abstractNum w:abstractNumId="26" w15:restartNumberingAfterBreak="0">
    <w:nsid w:val="72B4422B"/>
    <w:multiLevelType w:val="hybridMultilevel"/>
    <w:tmpl w:val="42F0721E"/>
    <w:lvl w:ilvl="0" w:tplc="451E0C0A">
      <w:start w:val="1"/>
      <w:numFmt w:val="bullet"/>
      <w:lvlText w:val="-"/>
      <w:lvlJc w:val="left"/>
      <w:pPr>
        <w:tabs>
          <w:tab w:val="num" w:pos="720"/>
        </w:tabs>
        <w:ind w:left="720" w:hanging="360"/>
      </w:pPr>
      <w:rPr>
        <w:rFonts w:ascii="Arial" w:eastAsia="Times New Roman" w:hAnsi="Arial" w:cs="Arial" w:hint="default"/>
      </w:rPr>
    </w:lvl>
    <w:lvl w:ilvl="1" w:tplc="4B56AD2A">
      <w:start w:val="1"/>
      <w:numFmt w:val="bullet"/>
      <w:lvlText w:val="o"/>
      <w:lvlJc w:val="left"/>
      <w:pPr>
        <w:tabs>
          <w:tab w:val="num" w:pos="1440"/>
        </w:tabs>
        <w:ind w:left="1440" w:hanging="360"/>
      </w:pPr>
      <w:rPr>
        <w:rFonts w:ascii="Courier New" w:hAnsi="Courier New" w:hint="default"/>
      </w:rPr>
    </w:lvl>
    <w:lvl w:ilvl="2" w:tplc="C2F26764" w:tentative="1">
      <w:start w:val="1"/>
      <w:numFmt w:val="bullet"/>
      <w:lvlText w:val=""/>
      <w:lvlJc w:val="left"/>
      <w:pPr>
        <w:tabs>
          <w:tab w:val="num" w:pos="2160"/>
        </w:tabs>
        <w:ind w:left="2160" w:hanging="360"/>
      </w:pPr>
      <w:rPr>
        <w:rFonts w:ascii="Wingdings" w:hAnsi="Wingdings" w:hint="default"/>
      </w:rPr>
    </w:lvl>
    <w:lvl w:ilvl="3" w:tplc="CCD80A82" w:tentative="1">
      <w:start w:val="1"/>
      <w:numFmt w:val="bullet"/>
      <w:lvlText w:val=""/>
      <w:lvlJc w:val="left"/>
      <w:pPr>
        <w:tabs>
          <w:tab w:val="num" w:pos="2880"/>
        </w:tabs>
        <w:ind w:left="2880" w:hanging="360"/>
      </w:pPr>
      <w:rPr>
        <w:rFonts w:ascii="Symbol" w:hAnsi="Symbol" w:hint="default"/>
      </w:rPr>
    </w:lvl>
    <w:lvl w:ilvl="4" w:tplc="8EB4381C" w:tentative="1">
      <w:start w:val="1"/>
      <w:numFmt w:val="bullet"/>
      <w:lvlText w:val="o"/>
      <w:lvlJc w:val="left"/>
      <w:pPr>
        <w:tabs>
          <w:tab w:val="num" w:pos="3600"/>
        </w:tabs>
        <w:ind w:left="3600" w:hanging="360"/>
      </w:pPr>
      <w:rPr>
        <w:rFonts w:ascii="Courier New" w:hAnsi="Courier New" w:hint="default"/>
      </w:rPr>
    </w:lvl>
    <w:lvl w:ilvl="5" w:tplc="E4540824" w:tentative="1">
      <w:start w:val="1"/>
      <w:numFmt w:val="bullet"/>
      <w:lvlText w:val=""/>
      <w:lvlJc w:val="left"/>
      <w:pPr>
        <w:tabs>
          <w:tab w:val="num" w:pos="4320"/>
        </w:tabs>
        <w:ind w:left="4320" w:hanging="360"/>
      </w:pPr>
      <w:rPr>
        <w:rFonts w:ascii="Wingdings" w:hAnsi="Wingdings" w:hint="default"/>
      </w:rPr>
    </w:lvl>
    <w:lvl w:ilvl="6" w:tplc="AE928E2C" w:tentative="1">
      <w:start w:val="1"/>
      <w:numFmt w:val="bullet"/>
      <w:lvlText w:val=""/>
      <w:lvlJc w:val="left"/>
      <w:pPr>
        <w:tabs>
          <w:tab w:val="num" w:pos="5040"/>
        </w:tabs>
        <w:ind w:left="5040" w:hanging="360"/>
      </w:pPr>
      <w:rPr>
        <w:rFonts w:ascii="Symbol" w:hAnsi="Symbol" w:hint="default"/>
      </w:rPr>
    </w:lvl>
    <w:lvl w:ilvl="7" w:tplc="D500E4CA" w:tentative="1">
      <w:start w:val="1"/>
      <w:numFmt w:val="bullet"/>
      <w:lvlText w:val="o"/>
      <w:lvlJc w:val="left"/>
      <w:pPr>
        <w:tabs>
          <w:tab w:val="num" w:pos="5760"/>
        </w:tabs>
        <w:ind w:left="5760" w:hanging="360"/>
      </w:pPr>
      <w:rPr>
        <w:rFonts w:ascii="Courier New" w:hAnsi="Courier New" w:hint="default"/>
      </w:rPr>
    </w:lvl>
    <w:lvl w:ilvl="8" w:tplc="B396FF96" w:tentative="1">
      <w:start w:val="1"/>
      <w:numFmt w:val="bullet"/>
      <w:lvlText w:val=""/>
      <w:lvlJc w:val="left"/>
      <w:pPr>
        <w:tabs>
          <w:tab w:val="num" w:pos="6480"/>
        </w:tabs>
        <w:ind w:left="6480" w:hanging="360"/>
      </w:pPr>
      <w:rPr>
        <w:rFonts w:ascii="Wingdings" w:hAnsi="Wingdings" w:hint="default"/>
      </w:rPr>
    </w:lvl>
  </w:abstractNum>
  <w:num w:numId="1" w16cid:durableId="541333537">
    <w:abstractNumId w:val="1"/>
  </w:num>
  <w:num w:numId="2" w16cid:durableId="1959068054">
    <w:abstractNumId w:val="2"/>
  </w:num>
  <w:num w:numId="3" w16cid:durableId="1070806753">
    <w:abstractNumId w:val="19"/>
  </w:num>
  <w:num w:numId="4" w16cid:durableId="464547141">
    <w:abstractNumId w:val="17"/>
  </w:num>
  <w:num w:numId="5" w16cid:durableId="312756623">
    <w:abstractNumId w:val="25"/>
  </w:num>
  <w:num w:numId="6" w16cid:durableId="1391490929">
    <w:abstractNumId w:val="22"/>
  </w:num>
  <w:num w:numId="7" w16cid:durableId="796068505">
    <w:abstractNumId w:val="14"/>
  </w:num>
  <w:num w:numId="8" w16cid:durableId="684138411">
    <w:abstractNumId w:val="6"/>
  </w:num>
  <w:num w:numId="9" w16cid:durableId="1217668030">
    <w:abstractNumId w:val="8"/>
  </w:num>
  <w:num w:numId="10" w16cid:durableId="1158690681">
    <w:abstractNumId w:val="5"/>
  </w:num>
  <w:num w:numId="11" w16cid:durableId="346056163">
    <w:abstractNumId w:val="23"/>
  </w:num>
  <w:num w:numId="12" w16cid:durableId="1013452826">
    <w:abstractNumId w:val="0"/>
    <w:lvlOverride w:ilvl="0">
      <w:lvl w:ilvl="0">
        <w:start w:val="1"/>
        <w:numFmt w:val="bullet"/>
        <w:lvlText w:val=""/>
        <w:legacy w:legacy="1" w:legacySpace="0" w:legacyIndent="360"/>
        <w:lvlJc w:val="left"/>
        <w:pPr>
          <w:ind w:left="1440" w:hanging="360"/>
        </w:pPr>
        <w:rPr>
          <w:rFonts w:ascii="Tms Rmn" w:hAnsi="Tms Rmn" w:hint="default"/>
        </w:rPr>
      </w:lvl>
    </w:lvlOverride>
  </w:num>
  <w:num w:numId="13" w16cid:durableId="349719593">
    <w:abstractNumId w:val="7"/>
  </w:num>
  <w:num w:numId="14" w16cid:durableId="57825687">
    <w:abstractNumId w:val="9"/>
  </w:num>
  <w:num w:numId="15" w16cid:durableId="788931912">
    <w:abstractNumId w:val="20"/>
  </w:num>
  <w:num w:numId="16" w16cid:durableId="303050680">
    <w:abstractNumId w:val="21"/>
  </w:num>
  <w:num w:numId="17" w16cid:durableId="1659378767">
    <w:abstractNumId w:val="24"/>
  </w:num>
  <w:num w:numId="18" w16cid:durableId="1450204135">
    <w:abstractNumId w:val="23"/>
  </w:num>
  <w:num w:numId="19" w16cid:durableId="2135058804">
    <w:abstractNumId w:val="12"/>
  </w:num>
  <w:num w:numId="20" w16cid:durableId="1356036084">
    <w:abstractNumId w:val="10"/>
  </w:num>
  <w:num w:numId="21" w16cid:durableId="910702255">
    <w:abstractNumId w:val="18"/>
  </w:num>
  <w:num w:numId="22" w16cid:durableId="1437483046">
    <w:abstractNumId w:val="15"/>
  </w:num>
  <w:num w:numId="23" w16cid:durableId="554126033">
    <w:abstractNumId w:val="11"/>
  </w:num>
  <w:num w:numId="24" w16cid:durableId="726339339">
    <w:abstractNumId w:val="13"/>
  </w:num>
  <w:num w:numId="25" w16cid:durableId="945112662">
    <w:abstractNumId w:val="4"/>
  </w:num>
  <w:num w:numId="26" w16cid:durableId="1320035101">
    <w:abstractNumId w:val="4"/>
  </w:num>
  <w:num w:numId="27" w16cid:durableId="363943314">
    <w:abstractNumId w:val="4"/>
  </w:num>
  <w:num w:numId="28" w16cid:durableId="1763602750">
    <w:abstractNumId w:val="4"/>
  </w:num>
  <w:num w:numId="29" w16cid:durableId="1613440065">
    <w:abstractNumId w:val="4"/>
  </w:num>
  <w:num w:numId="30" w16cid:durableId="1549099885">
    <w:abstractNumId w:val="4"/>
  </w:num>
  <w:num w:numId="31" w16cid:durableId="433017851">
    <w:abstractNumId w:val="4"/>
  </w:num>
  <w:num w:numId="32" w16cid:durableId="1943996216">
    <w:abstractNumId w:val="4"/>
  </w:num>
  <w:num w:numId="33" w16cid:durableId="1899587031">
    <w:abstractNumId w:val="4"/>
  </w:num>
  <w:num w:numId="34" w16cid:durableId="882450113">
    <w:abstractNumId w:val="4"/>
  </w:num>
  <w:num w:numId="35" w16cid:durableId="1650939527">
    <w:abstractNumId w:val="26"/>
  </w:num>
  <w:num w:numId="36" w16cid:durableId="277490749">
    <w:abstractNumId w:val="3"/>
  </w:num>
  <w:num w:numId="37" w16cid:durableId="1470592210">
    <w:abstractNumId w:val="16"/>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embedTrueTypeFonts/>
  <w:embedSystemFonts/>
  <w:saveSubsetFonts/>
  <w:activeWritingStyle w:appName="MSWord" w:lang="en-US" w:vendorID="8" w:dllVersion="513" w:checkStyle="1"/>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numFmt w:val="decimal"/>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400A9"/>
    <w:rsid w:val="000059E1"/>
    <w:rsid w:val="00012736"/>
    <w:rsid w:val="00044673"/>
    <w:rsid w:val="00045F54"/>
    <w:rsid w:val="00060A9B"/>
    <w:rsid w:val="00071971"/>
    <w:rsid w:val="0009650E"/>
    <w:rsid w:val="000A533D"/>
    <w:rsid w:val="000A6DA6"/>
    <w:rsid w:val="000B0A37"/>
    <w:rsid w:val="000E38D8"/>
    <w:rsid w:val="000F62B8"/>
    <w:rsid w:val="0010006F"/>
    <w:rsid w:val="00115577"/>
    <w:rsid w:val="00124C3E"/>
    <w:rsid w:val="00156E88"/>
    <w:rsid w:val="0015773F"/>
    <w:rsid w:val="00161E75"/>
    <w:rsid w:val="00172C90"/>
    <w:rsid w:val="001849E6"/>
    <w:rsid w:val="001853A2"/>
    <w:rsid w:val="001A62A9"/>
    <w:rsid w:val="001B4CA3"/>
    <w:rsid w:val="001C6330"/>
    <w:rsid w:val="001D70BF"/>
    <w:rsid w:val="001F0889"/>
    <w:rsid w:val="00200EF5"/>
    <w:rsid w:val="002069DF"/>
    <w:rsid w:val="002321C4"/>
    <w:rsid w:val="00266C55"/>
    <w:rsid w:val="0027044E"/>
    <w:rsid w:val="00283271"/>
    <w:rsid w:val="00285D18"/>
    <w:rsid w:val="002A348A"/>
    <w:rsid w:val="002C19A9"/>
    <w:rsid w:val="002E65E2"/>
    <w:rsid w:val="002F337B"/>
    <w:rsid w:val="002F580D"/>
    <w:rsid w:val="003127A9"/>
    <w:rsid w:val="00317BF9"/>
    <w:rsid w:val="00323E95"/>
    <w:rsid w:val="00341E78"/>
    <w:rsid w:val="003515B1"/>
    <w:rsid w:val="00357AB2"/>
    <w:rsid w:val="00357D91"/>
    <w:rsid w:val="00363F47"/>
    <w:rsid w:val="00391E08"/>
    <w:rsid w:val="0039402C"/>
    <w:rsid w:val="003D3FAB"/>
    <w:rsid w:val="003D6A75"/>
    <w:rsid w:val="003D7DBA"/>
    <w:rsid w:val="003E0878"/>
    <w:rsid w:val="003E66F7"/>
    <w:rsid w:val="00407761"/>
    <w:rsid w:val="00414D1E"/>
    <w:rsid w:val="00414F67"/>
    <w:rsid w:val="0042174D"/>
    <w:rsid w:val="004253A6"/>
    <w:rsid w:val="00430393"/>
    <w:rsid w:val="0043227D"/>
    <w:rsid w:val="00474FE5"/>
    <w:rsid w:val="00480795"/>
    <w:rsid w:val="004841A5"/>
    <w:rsid w:val="004841EA"/>
    <w:rsid w:val="004C0E2B"/>
    <w:rsid w:val="004E4EE8"/>
    <w:rsid w:val="004E635D"/>
    <w:rsid w:val="004F45D9"/>
    <w:rsid w:val="00511A9C"/>
    <w:rsid w:val="00520D6A"/>
    <w:rsid w:val="00526A11"/>
    <w:rsid w:val="005405CB"/>
    <w:rsid w:val="00541C21"/>
    <w:rsid w:val="0056130A"/>
    <w:rsid w:val="0057440B"/>
    <w:rsid w:val="00594AEF"/>
    <w:rsid w:val="005A1CDF"/>
    <w:rsid w:val="005D7BE7"/>
    <w:rsid w:val="005E1661"/>
    <w:rsid w:val="005F217B"/>
    <w:rsid w:val="00605013"/>
    <w:rsid w:val="00646249"/>
    <w:rsid w:val="0064685A"/>
    <w:rsid w:val="0065064A"/>
    <w:rsid w:val="00655610"/>
    <w:rsid w:val="00660A13"/>
    <w:rsid w:val="006A665E"/>
    <w:rsid w:val="006C2001"/>
    <w:rsid w:val="006E1BE1"/>
    <w:rsid w:val="00733C6B"/>
    <w:rsid w:val="00756E78"/>
    <w:rsid w:val="0076310A"/>
    <w:rsid w:val="00773B48"/>
    <w:rsid w:val="007825F3"/>
    <w:rsid w:val="00785208"/>
    <w:rsid w:val="00785435"/>
    <w:rsid w:val="00793DCA"/>
    <w:rsid w:val="007968C7"/>
    <w:rsid w:val="007978B4"/>
    <w:rsid w:val="007A3E6F"/>
    <w:rsid w:val="007E71D6"/>
    <w:rsid w:val="007F09D8"/>
    <w:rsid w:val="008051C7"/>
    <w:rsid w:val="00810F31"/>
    <w:rsid w:val="00811629"/>
    <w:rsid w:val="00813161"/>
    <w:rsid w:val="00827357"/>
    <w:rsid w:val="0084787B"/>
    <w:rsid w:val="008541FA"/>
    <w:rsid w:val="00861924"/>
    <w:rsid w:val="0086538B"/>
    <w:rsid w:val="00886896"/>
    <w:rsid w:val="008C18F4"/>
    <w:rsid w:val="008C2828"/>
    <w:rsid w:val="008C3B76"/>
    <w:rsid w:val="008D123A"/>
    <w:rsid w:val="008D20F0"/>
    <w:rsid w:val="008D4375"/>
    <w:rsid w:val="008E2F68"/>
    <w:rsid w:val="008E51BB"/>
    <w:rsid w:val="008F0269"/>
    <w:rsid w:val="00900BE1"/>
    <w:rsid w:val="00906736"/>
    <w:rsid w:val="00924032"/>
    <w:rsid w:val="009323A4"/>
    <w:rsid w:val="00932BCD"/>
    <w:rsid w:val="00954CD0"/>
    <w:rsid w:val="00965321"/>
    <w:rsid w:val="00965DF1"/>
    <w:rsid w:val="009677E8"/>
    <w:rsid w:val="00967BB6"/>
    <w:rsid w:val="00981E31"/>
    <w:rsid w:val="009978C1"/>
    <w:rsid w:val="009C0B74"/>
    <w:rsid w:val="009C268B"/>
    <w:rsid w:val="009D1687"/>
    <w:rsid w:val="009E24EB"/>
    <w:rsid w:val="00A02C0F"/>
    <w:rsid w:val="00A5443A"/>
    <w:rsid w:val="00A657AC"/>
    <w:rsid w:val="00A65EA2"/>
    <w:rsid w:val="00A76A05"/>
    <w:rsid w:val="00AA7221"/>
    <w:rsid w:val="00AB6DEA"/>
    <w:rsid w:val="00AC49B4"/>
    <w:rsid w:val="00AD7431"/>
    <w:rsid w:val="00AE1EEE"/>
    <w:rsid w:val="00AF02DC"/>
    <w:rsid w:val="00B1224E"/>
    <w:rsid w:val="00B2091C"/>
    <w:rsid w:val="00B30837"/>
    <w:rsid w:val="00B400A9"/>
    <w:rsid w:val="00B557EE"/>
    <w:rsid w:val="00B63F41"/>
    <w:rsid w:val="00B65A56"/>
    <w:rsid w:val="00B87E1F"/>
    <w:rsid w:val="00B92009"/>
    <w:rsid w:val="00B94DC2"/>
    <w:rsid w:val="00B9717F"/>
    <w:rsid w:val="00BB1EB5"/>
    <w:rsid w:val="00BE1C02"/>
    <w:rsid w:val="00BF0DD1"/>
    <w:rsid w:val="00C40914"/>
    <w:rsid w:val="00C652AF"/>
    <w:rsid w:val="00C74462"/>
    <w:rsid w:val="00C800E5"/>
    <w:rsid w:val="00C940A0"/>
    <w:rsid w:val="00CA0028"/>
    <w:rsid w:val="00CA0B5D"/>
    <w:rsid w:val="00CA6D9B"/>
    <w:rsid w:val="00CD44F5"/>
    <w:rsid w:val="00CE194C"/>
    <w:rsid w:val="00CE2BCD"/>
    <w:rsid w:val="00CF1206"/>
    <w:rsid w:val="00CF5207"/>
    <w:rsid w:val="00D20B94"/>
    <w:rsid w:val="00D470D5"/>
    <w:rsid w:val="00D537A6"/>
    <w:rsid w:val="00D555D0"/>
    <w:rsid w:val="00D630DD"/>
    <w:rsid w:val="00D63E3E"/>
    <w:rsid w:val="00D72966"/>
    <w:rsid w:val="00D9349F"/>
    <w:rsid w:val="00D97550"/>
    <w:rsid w:val="00DA1B1A"/>
    <w:rsid w:val="00DA272E"/>
    <w:rsid w:val="00DB485B"/>
    <w:rsid w:val="00DC1F1B"/>
    <w:rsid w:val="00DD2A2E"/>
    <w:rsid w:val="00DE18C2"/>
    <w:rsid w:val="00DE3E87"/>
    <w:rsid w:val="00DE61D5"/>
    <w:rsid w:val="00DE770A"/>
    <w:rsid w:val="00E06806"/>
    <w:rsid w:val="00E143BE"/>
    <w:rsid w:val="00E20247"/>
    <w:rsid w:val="00E222DB"/>
    <w:rsid w:val="00E25F11"/>
    <w:rsid w:val="00E26180"/>
    <w:rsid w:val="00E26EE6"/>
    <w:rsid w:val="00E576AF"/>
    <w:rsid w:val="00EB7895"/>
    <w:rsid w:val="00EC47A4"/>
    <w:rsid w:val="00EE0FFF"/>
    <w:rsid w:val="00F01417"/>
    <w:rsid w:val="00F22398"/>
    <w:rsid w:val="00F3151D"/>
    <w:rsid w:val="00F44EBB"/>
    <w:rsid w:val="00F53A1F"/>
    <w:rsid w:val="00F961E8"/>
    <w:rsid w:val="00FC1434"/>
    <w:rsid w:val="00FD1F56"/>
    <w:rsid w:val="00FD422A"/>
    <w:rsid w:val="00FE1C9E"/>
    <w:rsid w:val="00FE4A7F"/>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B85BA7E"/>
  <w15:chartTrackingRefBased/>
  <w15:docId w15:val="{7C73E2D2-FB1C-4CF4-862A-19EE404C5E7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lang w:val="en-US" w:eastAsia="en-US" w:bidi="ar-SA"/>
      </w:rPr>
    </w:rPrDefault>
    <w:pPrDefault>
      <w:pPr>
        <w:spacing w:before="100" w:after="200" w:line="276" w:lineRule="auto"/>
      </w:pPr>
    </w:pPrDefault>
  </w:docDefaults>
  <w:latentStyles w:defLockedState="0" w:defUIPriority="0" w:defSemiHidden="0" w:defUnhideWhenUsed="0" w:defQFormat="0" w:count="376">
    <w:lsdException w:name="Normal"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footer" w:uiPriority="99"/>
    <w:lsdException w:name="caption" w:uiPriority="35" w:qFormat="1"/>
    <w:lsdException w:name="Title" w:uiPriority="10" w:qFormat="1"/>
    <w:lsdException w:name="Subtitle" w:uiPriority="11" w:qFormat="1"/>
    <w:lsdException w:name="Hyperlink" w:uiPriority="99"/>
    <w:lsdException w:name="Strong" w:uiPriority="22" w:qFormat="1"/>
    <w:lsdException w:name="Emphasis" w:uiPriority="20" w:qFormat="1"/>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A02C0F"/>
  </w:style>
  <w:style w:type="paragraph" w:styleId="Heading1">
    <w:name w:val="heading 1"/>
    <w:basedOn w:val="Normal"/>
    <w:next w:val="Normal"/>
    <w:link w:val="Heading1Char"/>
    <w:uiPriority w:val="9"/>
    <w:qFormat/>
    <w:rsid w:val="00A02C0F"/>
    <w:pPr>
      <w:pBdr>
        <w:top w:val="single" w:sz="24" w:space="0" w:color="4472C4" w:themeColor="accent1"/>
        <w:left w:val="single" w:sz="24" w:space="0" w:color="4472C4" w:themeColor="accent1"/>
        <w:bottom w:val="single" w:sz="24" w:space="0" w:color="4472C4" w:themeColor="accent1"/>
        <w:right w:val="single" w:sz="24" w:space="0" w:color="4472C4" w:themeColor="accent1"/>
      </w:pBdr>
      <w:shd w:val="clear" w:color="auto" w:fill="4472C4" w:themeFill="accent1"/>
      <w:spacing w:after="0"/>
      <w:outlineLvl w:val="0"/>
    </w:pPr>
    <w:rPr>
      <w:caps/>
      <w:color w:val="FFFFFF" w:themeColor="background1"/>
      <w:spacing w:val="15"/>
      <w:sz w:val="22"/>
      <w:szCs w:val="22"/>
    </w:rPr>
  </w:style>
  <w:style w:type="paragraph" w:styleId="Heading2">
    <w:name w:val="heading 2"/>
    <w:basedOn w:val="Normal"/>
    <w:next w:val="Normal"/>
    <w:link w:val="Heading2Char"/>
    <w:uiPriority w:val="9"/>
    <w:unhideWhenUsed/>
    <w:qFormat/>
    <w:rsid w:val="00A02C0F"/>
    <w:pPr>
      <w:pBdr>
        <w:top w:val="single" w:sz="24" w:space="0" w:color="D9E2F3" w:themeColor="accent1" w:themeTint="33"/>
        <w:left w:val="single" w:sz="24" w:space="0" w:color="D9E2F3" w:themeColor="accent1" w:themeTint="33"/>
        <w:bottom w:val="single" w:sz="24" w:space="0" w:color="D9E2F3" w:themeColor="accent1" w:themeTint="33"/>
        <w:right w:val="single" w:sz="24" w:space="0" w:color="D9E2F3" w:themeColor="accent1" w:themeTint="33"/>
      </w:pBdr>
      <w:shd w:val="clear" w:color="auto" w:fill="D9E2F3" w:themeFill="accent1" w:themeFillTint="33"/>
      <w:spacing w:after="0"/>
      <w:outlineLvl w:val="1"/>
    </w:pPr>
    <w:rPr>
      <w:caps/>
      <w:spacing w:val="15"/>
    </w:rPr>
  </w:style>
  <w:style w:type="paragraph" w:styleId="Heading3">
    <w:name w:val="heading 3"/>
    <w:basedOn w:val="Normal"/>
    <w:next w:val="Normal"/>
    <w:link w:val="Heading3Char"/>
    <w:uiPriority w:val="9"/>
    <w:unhideWhenUsed/>
    <w:qFormat/>
    <w:rsid w:val="00A02C0F"/>
    <w:pPr>
      <w:pBdr>
        <w:top w:val="single" w:sz="6" w:space="2" w:color="4472C4" w:themeColor="accent1"/>
      </w:pBdr>
      <w:spacing w:before="300" w:after="0"/>
      <w:outlineLvl w:val="2"/>
    </w:pPr>
    <w:rPr>
      <w:caps/>
      <w:color w:val="1F3763" w:themeColor="accent1" w:themeShade="7F"/>
      <w:spacing w:val="15"/>
    </w:rPr>
  </w:style>
  <w:style w:type="paragraph" w:styleId="Heading4">
    <w:name w:val="heading 4"/>
    <w:basedOn w:val="Normal"/>
    <w:next w:val="Normal"/>
    <w:link w:val="Heading4Char"/>
    <w:uiPriority w:val="9"/>
    <w:unhideWhenUsed/>
    <w:qFormat/>
    <w:rsid w:val="00A02C0F"/>
    <w:pPr>
      <w:pBdr>
        <w:top w:val="dotted" w:sz="6" w:space="2" w:color="4472C4" w:themeColor="accent1"/>
      </w:pBdr>
      <w:spacing w:before="200" w:after="0"/>
      <w:outlineLvl w:val="3"/>
    </w:pPr>
    <w:rPr>
      <w:caps/>
      <w:color w:val="2F5496" w:themeColor="accent1" w:themeShade="BF"/>
      <w:spacing w:val="10"/>
    </w:rPr>
  </w:style>
  <w:style w:type="paragraph" w:styleId="Heading5">
    <w:name w:val="heading 5"/>
    <w:basedOn w:val="Normal"/>
    <w:next w:val="Normal"/>
    <w:link w:val="Heading5Char"/>
    <w:uiPriority w:val="9"/>
    <w:unhideWhenUsed/>
    <w:qFormat/>
    <w:rsid w:val="00A02C0F"/>
    <w:pPr>
      <w:pBdr>
        <w:bottom w:val="single" w:sz="6" w:space="1" w:color="4472C4" w:themeColor="accent1"/>
      </w:pBdr>
      <w:spacing w:before="200" w:after="0"/>
      <w:outlineLvl w:val="4"/>
    </w:pPr>
    <w:rPr>
      <w:caps/>
      <w:color w:val="2F5496" w:themeColor="accent1" w:themeShade="BF"/>
      <w:spacing w:val="10"/>
    </w:rPr>
  </w:style>
  <w:style w:type="paragraph" w:styleId="Heading6">
    <w:name w:val="heading 6"/>
    <w:basedOn w:val="Normal"/>
    <w:next w:val="Normal"/>
    <w:link w:val="Heading6Char"/>
    <w:uiPriority w:val="9"/>
    <w:unhideWhenUsed/>
    <w:qFormat/>
    <w:rsid w:val="00A02C0F"/>
    <w:pPr>
      <w:pBdr>
        <w:bottom w:val="dotted" w:sz="6" w:space="1" w:color="4472C4" w:themeColor="accent1"/>
      </w:pBdr>
      <w:spacing w:before="200" w:after="0"/>
      <w:outlineLvl w:val="5"/>
    </w:pPr>
    <w:rPr>
      <w:caps/>
      <w:color w:val="2F5496" w:themeColor="accent1" w:themeShade="BF"/>
      <w:spacing w:val="10"/>
    </w:rPr>
  </w:style>
  <w:style w:type="paragraph" w:styleId="Heading7">
    <w:name w:val="heading 7"/>
    <w:basedOn w:val="Normal"/>
    <w:next w:val="Normal"/>
    <w:link w:val="Heading7Char"/>
    <w:uiPriority w:val="9"/>
    <w:unhideWhenUsed/>
    <w:qFormat/>
    <w:rsid w:val="00A02C0F"/>
    <w:pPr>
      <w:spacing w:before="200" w:after="0"/>
      <w:outlineLvl w:val="6"/>
    </w:pPr>
    <w:rPr>
      <w:caps/>
      <w:color w:val="2F5496" w:themeColor="accent1" w:themeShade="BF"/>
      <w:spacing w:val="10"/>
    </w:rPr>
  </w:style>
  <w:style w:type="paragraph" w:styleId="Heading8">
    <w:name w:val="heading 8"/>
    <w:basedOn w:val="Normal"/>
    <w:next w:val="Normal"/>
    <w:link w:val="Heading8Char"/>
    <w:uiPriority w:val="9"/>
    <w:unhideWhenUsed/>
    <w:qFormat/>
    <w:rsid w:val="00A02C0F"/>
    <w:pPr>
      <w:spacing w:before="200" w:after="0"/>
      <w:outlineLvl w:val="7"/>
    </w:pPr>
    <w:rPr>
      <w:caps/>
      <w:spacing w:val="10"/>
      <w:sz w:val="18"/>
      <w:szCs w:val="18"/>
    </w:rPr>
  </w:style>
  <w:style w:type="paragraph" w:styleId="Heading9">
    <w:name w:val="heading 9"/>
    <w:basedOn w:val="Normal"/>
    <w:next w:val="Normal"/>
    <w:link w:val="Heading9Char"/>
    <w:uiPriority w:val="9"/>
    <w:unhideWhenUsed/>
    <w:qFormat/>
    <w:rsid w:val="00A02C0F"/>
    <w:pPr>
      <w:spacing w:before="200" w:after="0"/>
      <w:outlineLvl w:val="8"/>
    </w:pPr>
    <w:rPr>
      <w:i/>
      <w:iCs/>
      <w:caps/>
      <w:spacing w:val="10"/>
      <w:sz w:val="18"/>
      <w:szCs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basedOn w:val="DefaultParagraphFont"/>
    <w:semiHidden/>
    <w:rPr>
      <w:rFonts w:ascii="Arial" w:hAnsi="Arial"/>
      <w:b/>
      <w:sz w:val="24"/>
      <w:vertAlign w:val="superscript"/>
    </w:rPr>
  </w:style>
  <w:style w:type="paragraph" w:styleId="Header">
    <w:name w:val="header"/>
    <w:basedOn w:val="Normal"/>
    <w:pPr>
      <w:tabs>
        <w:tab w:val="center" w:pos="4320"/>
        <w:tab w:val="right" w:pos="8640"/>
      </w:tabs>
    </w:pPr>
  </w:style>
  <w:style w:type="paragraph" w:styleId="Footer">
    <w:name w:val="footer"/>
    <w:basedOn w:val="Normal"/>
    <w:link w:val="FooterChar"/>
    <w:uiPriority w:val="99"/>
    <w:pPr>
      <w:tabs>
        <w:tab w:val="right" w:pos="9360"/>
      </w:tabs>
    </w:pPr>
  </w:style>
  <w:style w:type="character" w:styleId="PageNumber">
    <w:name w:val="page number"/>
    <w:basedOn w:val="DefaultParagraphFont"/>
    <w:rPr>
      <w:rFonts w:ascii="Arial" w:hAnsi="Arial"/>
      <w:sz w:val="22"/>
    </w:rPr>
  </w:style>
  <w:style w:type="paragraph" w:styleId="TOC1">
    <w:name w:val="toc 1"/>
    <w:basedOn w:val="Normal"/>
    <w:next w:val="Normal"/>
    <w:uiPriority w:val="39"/>
    <w:pPr>
      <w:tabs>
        <w:tab w:val="left" w:pos="360"/>
        <w:tab w:val="right" w:leader="dot" w:pos="9000"/>
      </w:tabs>
      <w:spacing w:before="80" w:after="40"/>
    </w:pPr>
    <w:rPr>
      <w:b/>
      <w:caps/>
      <w:noProof/>
    </w:rPr>
  </w:style>
  <w:style w:type="paragraph" w:styleId="TOC2">
    <w:name w:val="toc 2"/>
    <w:basedOn w:val="Normal"/>
    <w:next w:val="Normal"/>
    <w:uiPriority w:val="39"/>
    <w:pPr>
      <w:tabs>
        <w:tab w:val="left" w:pos="936"/>
        <w:tab w:val="right" w:leader="dot" w:pos="9000"/>
      </w:tabs>
      <w:spacing w:after="40"/>
      <w:ind w:left="360"/>
    </w:pPr>
    <w:rPr>
      <w:smallCaps/>
      <w:noProof/>
    </w:rPr>
  </w:style>
  <w:style w:type="paragraph" w:styleId="TOC3">
    <w:name w:val="toc 3"/>
    <w:basedOn w:val="Normal"/>
    <w:next w:val="Normal"/>
    <w:uiPriority w:val="39"/>
    <w:pPr>
      <w:tabs>
        <w:tab w:val="right" w:leader="dot" w:pos="9000"/>
      </w:tabs>
      <w:ind w:left="480"/>
    </w:pPr>
    <w:rPr>
      <w:i/>
    </w:rPr>
  </w:style>
  <w:style w:type="paragraph" w:styleId="TOC4">
    <w:name w:val="toc 4"/>
    <w:basedOn w:val="Normal"/>
    <w:next w:val="Normal"/>
    <w:semiHidden/>
    <w:pPr>
      <w:tabs>
        <w:tab w:val="right" w:leader="dot" w:pos="9000"/>
      </w:tabs>
      <w:ind w:left="720"/>
    </w:pPr>
    <w:rPr>
      <w:sz w:val="18"/>
    </w:rPr>
  </w:style>
  <w:style w:type="paragraph" w:styleId="TOC5">
    <w:name w:val="toc 5"/>
    <w:basedOn w:val="Normal"/>
    <w:next w:val="Normal"/>
    <w:semiHidden/>
    <w:pPr>
      <w:tabs>
        <w:tab w:val="right" w:leader="dot" w:pos="9000"/>
      </w:tabs>
      <w:ind w:left="960"/>
    </w:pPr>
    <w:rPr>
      <w:sz w:val="18"/>
    </w:rPr>
  </w:style>
  <w:style w:type="paragraph" w:styleId="TOC6">
    <w:name w:val="toc 6"/>
    <w:basedOn w:val="Normal"/>
    <w:next w:val="Normal"/>
    <w:semiHidden/>
    <w:pPr>
      <w:tabs>
        <w:tab w:val="right" w:leader="dot" w:pos="9000"/>
      </w:tabs>
      <w:ind w:left="1200"/>
    </w:pPr>
    <w:rPr>
      <w:sz w:val="18"/>
    </w:rPr>
  </w:style>
  <w:style w:type="paragraph" w:styleId="TOC7">
    <w:name w:val="toc 7"/>
    <w:basedOn w:val="Normal"/>
    <w:next w:val="Normal"/>
    <w:semiHidden/>
    <w:pPr>
      <w:tabs>
        <w:tab w:val="right" w:leader="dot" w:pos="9000"/>
      </w:tabs>
      <w:ind w:left="1440"/>
    </w:pPr>
    <w:rPr>
      <w:sz w:val="18"/>
    </w:rPr>
  </w:style>
  <w:style w:type="paragraph" w:styleId="TOC8">
    <w:name w:val="toc 8"/>
    <w:basedOn w:val="Normal"/>
    <w:next w:val="Normal"/>
    <w:semiHidden/>
    <w:pPr>
      <w:tabs>
        <w:tab w:val="right" w:leader="dot" w:pos="9000"/>
      </w:tabs>
      <w:ind w:left="1680"/>
    </w:pPr>
    <w:rPr>
      <w:sz w:val="18"/>
    </w:rPr>
  </w:style>
  <w:style w:type="paragraph" w:styleId="TOC9">
    <w:name w:val="toc 9"/>
    <w:basedOn w:val="Normal"/>
    <w:next w:val="Normal"/>
    <w:semiHidden/>
    <w:pPr>
      <w:tabs>
        <w:tab w:val="right" w:leader="dot" w:pos="9000"/>
      </w:tabs>
      <w:ind w:left="1920"/>
    </w:pPr>
    <w:rPr>
      <w:sz w:val="18"/>
    </w:rPr>
  </w:style>
  <w:style w:type="paragraph" w:customStyle="1" w:styleId="HeaderRight">
    <w:name w:val="HeaderRight"/>
    <w:basedOn w:val="Normal"/>
    <w:pPr>
      <w:spacing w:after="20"/>
      <w:jc w:val="right"/>
    </w:pPr>
    <w:rPr>
      <w:b/>
      <w:i/>
    </w:rPr>
  </w:style>
  <w:style w:type="paragraph" w:customStyle="1" w:styleId="TableTextLeft">
    <w:name w:val="TableTextLeft"/>
    <w:basedOn w:val="Normal"/>
    <w:pPr>
      <w:spacing w:after="20"/>
    </w:pPr>
  </w:style>
  <w:style w:type="paragraph" w:customStyle="1" w:styleId="TableTextRight">
    <w:name w:val="TableTextRight"/>
    <w:basedOn w:val="TableTextLeft"/>
    <w:pPr>
      <w:jc w:val="right"/>
    </w:pPr>
  </w:style>
  <w:style w:type="paragraph" w:styleId="Caption">
    <w:name w:val="caption"/>
    <w:basedOn w:val="Normal"/>
    <w:next w:val="Normal"/>
    <w:uiPriority w:val="35"/>
    <w:unhideWhenUsed/>
    <w:qFormat/>
    <w:rsid w:val="00A02C0F"/>
    <w:rPr>
      <w:b/>
      <w:bCs/>
      <w:color w:val="2F5496" w:themeColor="accent1" w:themeShade="BF"/>
      <w:sz w:val="16"/>
      <w:szCs w:val="16"/>
    </w:rPr>
  </w:style>
  <w:style w:type="paragraph" w:customStyle="1" w:styleId="TableTextCenter">
    <w:name w:val="TableTextCenter"/>
    <w:basedOn w:val="TableTextLeft"/>
    <w:pPr>
      <w:jc w:val="center"/>
    </w:pPr>
  </w:style>
  <w:style w:type="paragraph" w:customStyle="1" w:styleId="MajorHeading">
    <w:name w:val="MajorHeading"/>
    <w:basedOn w:val="Normal"/>
    <w:autoRedefine/>
    <w:rsid w:val="005F217B"/>
    <w:pPr>
      <w:keepNext/>
      <w:contextualSpacing/>
    </w:pPr>
    <w:rPr>
      <w:b/>
      <w:sz w:val="40"/>
    </w:rPr>
  </w:style>
  <w:style w:type="paragraph" w:customStyle="1" w:styleId="TableHeader">
    <w:name w:val="TableHeader"/>
    <w:basedOn w:val="TableTextCenter"/>
    <w:pPr>
      <w:keepNext/>
      <w:tabs>
        <w:tab w:val="left" w:pos="1800"/>
      </w:tabs>
    </w:pPr>
    <w:rPr>
      <w:b/>
      <w:smallCaps/>
    </w:rPr>
  </w:style>
  <w:style w:type="paragraph" w:customStyle="1" w:styleId="TableIndent">
    <w:name w:val="TableIndent"/>
    <w:basedOn w:val="Normal"/>
    <w:pPr>
      <w:numPr>
        <w:numId w:val="4"/>
      </w:numPr>
      <w:tabs>
        <w:tab w:val="clear" w:pos="360"/>
        <w:tab w:val="left" w:pos="540"/>
      </w:tabs>
      <w:ind w:left="540" w:hanging="180"/>
    </w:pPr>
  </w:style>
  <w:style w:type="character" w:styleId="CommentReference">
    <w:name w:val="annotation reference"/>
    <w:basedOn w:val="DefaultParagraphFont"/>
    <w:semiHidden/>
    <w:rPr>
      <w:sz w:val="16"/>
    </w:rPr>
  </w:style>
  <w:style w:type="paragraph" w:styleId="CommentText">
    <w:name w:val="annotation text"/>
    <w:basedOn w:val="Normal"/>
    <w:semiHidden/>
  </w:style>
  <w:style w:type="paragraph" w:styleId="FootnoteText">
    <w:name w:val="footnote text"/>
    <w:basedOn w:val="Normal"/>
    <w:semiHidden/>
  </w:style>
  <w:style w:type="paragraph" w:customStyle="1" w:styleId="ProjectTitle">
    <w:name w:val="ProjectTitle"/>
    <w:basedOn w:val="Normal"/>
    <w:pPr>
      <w:jc w:val="center"/>
    </w:pPr>
    <w:rPr>
      <w:b/>
      <w:color w:val="808080"/>
      <w:sz w:val="36"/>
    </w:rPr>
  </w:style>
  <w:style w:type="paragraph" w:customStyle="1" w:styleId="TableBullet">
    <w:name w:val="TableBullet"/>
    <w:basedOn w:val="TableTextLeft"/>
    <w:pPr>
      <w:numPr>
        <w:numId w:val="3"/>
      </w:numPr>
      <w:tabs>
        <w:tab w:val="clear" w:pos="360"/>
        <w:tab w:val="left" w:pos="180"/>
      </w:tabs>
    </w:pPr>
  </w:style>
  <w:style w:type="paragraph" w:styleId="TableofFigures">
    <w:name w:val="table of figures"/>
    <w:basedOn w:val="Normal"/>
    <w:next w:val="Normal"/>
    <w:semiHidden/>
    <w:pPr>
      <w:tabs>
        <w:tab w:val="right" w:leader="dot" w:pos="9000"/>
      </w:tabs>
      <w:spacing w:after="40"/>
      <w:ind w:left="475" w:hanging="475"/>
    </w:pPr>
    <w:rPr>
      <w:smallCaps/>
      <w:noProof/>
    </w:rPr>
  </w:style>
  <w:style w:type="paragraph" w:customStyle="1" w:styleId="HeaderLeft">
    <w:name w:val="HeaderLeft"/>
    <w:basedOn w:val="Normal"/>
    <w:rPr>
      <w:b/>
      <w:i/>
    </w:rPr>
  </w:style>
  <w:style w:type="paragraph" w:customStyle="1" w:styleId="SaveDate">
    <w:name w:val="SaveDate"/>
    <w:basedOn w:val="Normal"/>
    <w:pPr>
      <w:spacing w:after="20"/>
    </w:pPr>
    <w:rPr>
      <w:rFonts w:ascii="Arial Narrow" w:hAnsi="Arial Narrow"/>
      <w:color w:val="808080"/>
      <w:sz w:val="16"/>
    </w:rPr>
  </w:style>
  <w:style w:type="paragraph" w:customStyle="1" w:styleId="AppendixHeading">
    <w:name w:val="AppendixHeading"/>
    <w:basedOn w:val="Normal"/>
    <w:pPr>
      <w:jc w:val="center"/>
    </w:pPr>
    <w:rPr>
      <w:b/>
      <w:smallCaps/>
      <w:sz w:val="36"/>
    </w:rPr>
  </w:style>
  <w:style w:type="paragraph" w:customStyle="1" w:styleId="ReportTitle">
    <w:name w:val="ReportTitle"/>
    <w:basedOn w:val="Normal"/>
    <w:pPr>
      <w:jc w:val="center"/>
    </w:pPr>
    <w:rPr>
      <w:b/>
      <w:color w:val="000080"/>
      <w:sz w:val="36"/>
    </w:rPr>
  </w:style>
  <w:style w:type="paragraph" w:customStyle="1" w:styleId="ReportDate">
    <w:name w:val="ReportDate"/>
    <w:basedOn w:val="Normal"/>
    <w:pPr>
      <w:jc w:val="center"/>
    </w:pPr>
    <w:rPr>
      <w:b/>
      <w:sz w:val="28"/>
    </w:rPr>
  </w:style>
  <w:style w:type="paragraph" w:customStyle="1" w:styleId="TinyLine">
    <w:name w:val="TinyLine"/>
    <w:basedOn w:val="Normal"/>
    <w:pPr>
      <w:spacing w:after="0"/>
    </w:pPr>
    <w:rPr>
      <w:rFonts w:ascii="CG Times" w:hAnsi="CG Times"/>
      <w:sz w:val="4"/>
    </w:rPr>
  </w:style>
  <w:style w:type="paragraph" w:customStyle="1" w:styleId="NormalBullet">
    <w:name w:val="NormalBullet"/>
    <w:basedOn w:val="Normal"/>
    <w:pPr>
      <w:numPr>
        <w:numId w:val="1"/>
      </w:numPr>
    </w:pPr>
  </w:style>
  <w:style w:type="paragraph" w:customStyle="1" w:styleId="TableTextLettered">
    <w:name w:val="TableTextLettered"/>
    <w:basedOn w:val="TableTextLeft"/>
    <w:pPr>
      <w:numPr>
        <w:numId w:val="5"/>
      </w:numPr>
      <w:tabs>
        <w:tab w:val="clear" w:pos="1080"/>
        <w:tab w:val="num" w:pos="270"/>
      </w:tabs>
      <w:ind w:left="270" w:hanging="270"/>
    </w:pPr>
  </w:style>
  <w:style w:type="paragraph" w:customStyle="1" w:styleId="BulletIndent">
    <w:name w:val="BulletIndent"/>
    <w:basedOn w:val="Normal"/>
    <w:pPr>
      <w:numPr>
        <w:numId w:val="2"/>
      </w:numPr>
      <w:spacing w:after="80"/>
    </w:pPr>
  </w:style>
  <w:style w:type="paragraph" w:customStyle="1" w:styleId="NormalIndent">
    <w:name w:val="NormalIndent"/>
    <w:basedOn w:val="Normal"/>
    <w:pPr>
      <w:tabs>
        <w:tab w:val="left" w:pos="2160"/>
        <w:tab w:val="left" w:pos="2880"/>
        <w:tab w:val="left" w:pos="3600"/>
        <w:tab w:val="left" w:pos="4320"/>
        <w:tab w:val="left" w:pos="5040"/>
        <w:tab w:val="left" w:pos="5760"/>
        <w:tab w:val="left" w:pos="6480"/>
        <w:tab w:val="left" w:pos="7200"/>
        <w:tab w:val="left" w:pos="7920"/>
        <w:tab w:val="left" w:pos="8640"/>
      </w:tabs>
      <w:ind w:left="720"/>
    </w:pPr>
  </w:style>
  <w:style w:type="paragraph" w:customStyle="1" w:styleId="MyHeading1">
    <w:name w:val="MyHeading1"/>
    <w:basedOn w:val="Heading1"/>
    <w:pPr>
      <w:tabs>
        <w:tab w:val="num" w:pos="432"/>
      </w:tabs>
      <w:outlineLvl w:val="9"/>
    </w:pPr>
    <w:rPr>
      <w:rFonts w:ascii="Arial Bold" w:hAnsi="Arial Bold"/>
    </w:rPr>
  </w:style>
  <w:style w:type="paragraph" w:customStyle="1" w:styleId="Graphic">
    <w:name w:val="Graphic"/>
    <w:basedOn w:val="Normal"/>
    <w:pPr>
      <w:keepNext/>
      <w:spacing w:before="160" w:after="0"/>
      <w:jc w:val="center"/>
    </w:pPr>
  </w:style>
  <w:style w:type="paragraph" w:customStyle="1" w:styleId="CaptionGraphic">
    <w:name w:val="CaptionGraphic"/>
    <w:basedOn w:val="Caption"/>
    <w:pPr>
      <w:spacing w:before="60" w:after="180"/>
    </w:pPr>
  </w:style>
  <w:style w:type="paragraph" w:customStyle="1" w:styleId="ReportPreparers">
    <w:name w:val="ReportPreparers"/>
    <w:basedOn w:val="Normal"/>
    <w:pPr>
      <w:spacing w:after="40"/>
    </w:pPr>
  </w:style>
  <w:style w:type="paragraph" w:customStyle="1" w:styleId="ReportLogo">
    <w:name w:val="ReportLogo"/>
    <w:basedOn w:val="Normal"/>
    <w:pPr>
      <w:tabs>
        <w:tab w:val="right" w:pos="9360"/>
      </w:tabs>
      <w:spacing w:before="40" w:after="0"/>
      <w:jc w:val="right"/>
    </w:pPr>
    <w:rPr>
      <w:b/>
    </w:rPr>
  </w:style>
  <w:style w:type="paragraph" w:customStyle="1" w:styleId="NormalLtrIndent">
    <w:name w:val="NormalLtrIndent"/>
    <w:basedOn w:val="Normal"/>
    <w:pPr>
      <w:ind w:left="1080" w:hanging="360"/>
    </w:pPr>
  </w:style>
  <w:style w:type="character" w:styleId="Hyperlink">
    <w:name w:val="Hyperlink"/>
    <w:basedOn w:val="DefaultParagraphFont"/>
    <w:uiPriority w:val="99"/>
    <w:rPr>
      <w:color w:val="0000FF"/>
      <w:u w:val="single"/>
    </w:rPr>
  </w:style>
  <w:style w:type="paragraph" w:customStyle="1" w:styleId="MyHeading2">
    <w:name w:val="MyHeading2"/>
    <w:basedOn w:val="Heading2"/>
    <w:next w:val="Normal"/>
    <w:pPr>
      <w:spacing w:before="120" w:after="80"/>
      <w:outlineLvl w:val="9"/>
    </w:pPr>
    <w:rPr>
      <w:sz w:val="22"/>
    </w:rPr>
  </w:style>
  <w:style w:type="paragraph" w:customStyle="1" w:styleId="NormalNote">
    <w:name w:val="NormalNote"/>
    <w:basedOn w:val="Normal"/>
    <w:pPr>
      <w:spacing w:after="20"/>
      <w:ind w:left="720" w:right="806"/>
    </w:pPr>
  </w:style>
  <w:style w:type="paragraph" w:customStyle="1" w:styleId="SubtitleCover">
    <w:name w:val="Subtitle Cover"/>
    <w:basedOn w:val="TitleCover"/>
    <w:next w:val="Normal"/>
    <w:pPr>
      <w:spacing w:before="0" w:after="120"/>
      <w:ind w:right="1685"/>
    </w:pPr>
    <w:rPr>
      <w:rFonts w:ascii="Times New Roman" w:hAnsi="Times New Roman"/>
      <w:b w:val="0"/>
      <w:i/>
      <w:spacing w:val="-20"/>
      <w:sz w:val="40"/>
    </w:rPr>
  </w:style>
  <w:style w:type="paragraph" w:customStyle="1" w:styleId="TitleCover">
    <w:name w:val="Title Cover"/>
    <w:basedOn w:val="Normal"/>
    <w:next w:val="SubtitleCover"/>
    <w:pPr>
      <w:keepNext/>
      <w:keepLines/>
      <w:spacing w:before="1800" w:after="0" w:line="240" w:lineRule="atLeast"/>
      <w:ind w:left="1080"/>
    </w:pPr>
    <w:rPr>
      <w:b/>
      <w:spacing w:val="-48"/>
      <w:kern w:val="28"/>
      <w:sz w:val="72"/>
    </w:rPr>
  </w:style>
  <w:style w:type="paragraph" w:customStyle="1" w:styleId="CompanyName">
    <w:name w:val="Company Name"/>
    <w:basedOn w:val="Normal"/>
    <w:pPr>
      <w:keepNext/>
      <w:keepLines/>
      <w:spacing w:after="0" w:line="220" w:lineRule="atLeast"/>
      <w:ind w:left="1080"/>
    </w:pPr>
    <w:rPr>
      <w:spacing w:val="-30"/>
      <w:kern w:val="28"/>
      <w:sz w:val="60"/>
    </w:rPr>
  </w:style>
  <w:style w:type="paragraph" w:customStyle="1" w:styleId="DocumentNum">
    <w:name w:val="DocumentNum"/>
    <w:basedOn w:val="Normal"/>
    <w:pPr>
      <w:keepLines/>
      <w:framePr w:w="2160" w:h="1200" w:wrap="notBeside" w:vAnchor="page" w:hAnchor="page" w:x="9241" w:y="673" w:anchorLock="1"/>
      <w:spacing w:after="60" w:line="220" w:lineRule="atLeast"/>
      <w:jc w:val="right"/>
    </w:pPr>
    <w:rPr>
      <w:b/>
      <w:noProof/>
    </w:rPr>
  </w:style>
  <w:style w:type="paragraph" w:customStyle="1" w:styleId="DocumentDate">
    <w:name w:val="DocumentDate"/>
    <w:basedOn w:val="Normal"/>
    <w:pPr>
      <w:keepLines/>
      <w:framePr w:w="2160" w:h="1200" w:wrap="notBeside" w:vAnchor="page" w:hAnchor="page" w:x="9241" w:y="673" w:anchorLock="1"/>
      <w:spacing w:after="0" w:line="220" w:lineRule="atLeast"/>
      <w:jc w:val="right"/>
    </w:pPr>
    <w:rPr>
      <w:noProof/>
    </w:rPr>
  </w:style>
  <w:style w:type="paragraph" w:styleId="BodyText">
    <w:name w:val="Body Text"/>
    <w:basedOn w:val="Normal"/>
    <w:pPr>
      <w:spacing w:after="0"/>
      <w:jc w:val="both"/>
    </w:pPr>
    <w:rPr>
      <w:vanish/>
      <w:color w:val="FF0000"/>
    </w:rPr>
  </w:style>
  <w:style w:type="paragraph" w:styleId="BodyText2">
    <w:name w:val="Body Text 2"/>
    <w:basedOn w:val="Normal"/>
    <w:rPr>
      <w:b/>
      <w:bCs/>
      <w:color w:val="0000FF"/>
    </w:rPr>
  </w:style>
  <w:style w:type="paragraph" w:styleId="BalloonText">
    <w:name w:val="Balloon Text"/>
    <w:basedOn w:val="Normal"/>
    <w:semiHidden/>
    <w:pPr>
      <w:spacing w:after="0"/>
    </w:pPr>
    <w:rPr>
      <w:rFonts w:ascii="Tahoma" w:hAnsi="Tahoma" w:cs="Tahoma"/>
      <w:sz w:val="16"/>
      <w:szCs w:val="16"/>
    </w:rPr>
  </w:style>
  <w:style w:type="paragraph" w:styleId="BodyText3">
    <w:name w:val="Body Text 3"/>
    <w:basedOn w:val="Normal"/>
    <w:rPr>
      <w:color w:val="0000FF"/>
    </w:rPr>
  </w:style>
  <w:style w:type="character" w:styleId="FollowedHyperlink">
    <w:name w:val="FollowedHyperlink"/>
    <w:basedOn w:val="DefaultParagraphFont"/>
    <w:rPr>
      <w:color w:val="800080"/>
      <w:u w:val="single"/>
    </w:rPr>
  </w:style>
  <w:style w:type="character" w:styleId="LineNumber">
    <w:name w:val="line number"/>
    <w:basedOn w:val="DefaultParagraphFont"/>
  </w:style>
  <w:style w:type="paragraph" w:styleId="DocumentMap">
    <w:name w:val="Document Map"/>
    <w:basedOn w:val="Normal"/>
    <w:semiHidden/>
    <w:pPr>
      <w:shd w:val="clear" w:color="auto" w:fill="000080"/>
      <w:jc w:val="both"/>
    </w:pPr>
    <w:rPr>
      <w:rFonts w:ascii="Tahoma" w:hAnsi="Tahoma"/>
    </w:rPr>
  </w:style>
  <w:style w:type="paragraph" w:customStyle="1" w:styleId="Advantura">
    <w:name w:val="Advantura"/>
    <w:basedOn w:val="Normal"/>
    <w:pPr>
      <w:spacing w:before="40" w:after="40"/>
      <w:jc w:val="both"/>
    </w:pPr>
    <w:rPr>
      <w:rFonts w:ascii="Verdana" w:hAnsi="Verdana"/>
      <w:b/>
      <w:color w:val="FF0000"/>
    </w:rPr>
  </w:style>
  <w:style w:type="paragraph" w:customStyle="1" w:styleId="BulletIndentTwo">
    <w:name w:val="Bullet Indent Two"/>
    <w:basedOn w:val="Normal"/>
    <w:pPr>
      <w:numPr>
        <w:numId w:val="8"/>
      </w:numPr>
      <w:tabs>
        <w:tab w:val="left" w:pos="1080"/>
      </w:tabs>
      <w:jc w:val="both"/>
    </w:pPr>
  </w:style>
  <w:style w:type="paragraph" w:customStyle="1" w:styleId="BulletIndentThree">
    <w:name w:val="Bullet Indent Three"/>
    <w:basedOn w:val="Normal"/>
    <w:pPr>
      <w:numPr>
        <w:numId w:val="7"/>
      </w:numPr>
      <w:jc w:val="both"/>
    </w:pPr>
  </w:style>
  <w:style w:type="paragraph" w:customStyle="1" w:styleId="NormalNumIndent">
    <w:name w:val="NormalNumIndent"/>
    <w:basedOn w:val="Normal"/>
    <w:pPr>
      <w:keepNext/>
      <w:keepLines/>
      <w:numPr>
        <w:numId w:val="10"/>
      </w:numPr>
    </w:pPr>
    <w:rPr>
      <w:rFonts w:cs="Arial"/>
    </w:rPr>
  </w:style>
  <w:style w:type="paragraph" w:customStyle="1" w:styleId="Body">
    <w:name w:val="Body"/>
    <w:basedOn w:val="Normal"/>
    <w:pPr>
      <w:spacing w:before="120"/>
      <w:jc w:val="both"/>
    </w:pPr>
    <w:rPr>
      <w:rFonts w:ascii="Arial Narrow" w:hAnsi="Arial Narrow"/>
    </w:rPr>
  </w:style>
  <w:style w:type="paragraph" w:customStyle="1" w:styleId="Bullet1">
    <w:name w:val="Bullet 1"/>
    <w:basedOn w:val="Body"/>
    <w:pPr>
      <w:numPr>
        <w:numId w:val="9"/>
      </w:numPr>
      <w:spacing w:before="60" w:after="60"/>
      <w:jc w:val="left"/>
    </w:pPr>
  </w:style>
  <w:style w:type="paragraph" w:customStyle="1" w:styleId="TableText">
    <w:name w:val="Table Text"/>
    <w:basedOn w:val="Normal"/>
    <w:pPr>
      <w:tabs>
        <w:tab w:val="left" w:pos="360"/>
        <w:tab w:val="left" w:pos="1080"/>
      </w:tabs>
      <w:spacing w:before="60" w:after="60"/>
    </w:pPr>
  </w:style>
  <w:style w:type="paragraph" w:customStyle="1" w:styleId="TableTextHanging">
    <w:name w:val="Table Text Hanging"/>
    <w:basedOn w:val="TableText"/>
    <w:pPr>
      <w:ind w:left="360" w:hanging="360"/>
    </w:pPr>
  </w:style>
  <w:style w:type="paragraph" w:customStyle="1" w:styleId="TableBullet1">
    <w:name w:val="Table Bullet 1"/>
    <w:basedOn w:val="Bullet1"/>
    <w:pPr>
      <w:keepNext/>
      <w:keepLines/>
      <w:numPr>
        <w:numId w:val="23"/>
      </w:numPr>
      <w:spacing w:after="0"/>
    </w:pPr>
    <w:rPr>
      <w:rFonts w:ascii="Arial" w:hAnsi="Arial"/>
    </w:rPr>
  </w:style>
  <w:style w:type="paragraph" w:customStyle="1" w:styleId="point">
    <w:name w:val="point"/>
    <w:basedOn w:val="Normal"/>
    <w:pPr>
      <w:tabs>
        <w:tab w:val="left" w:pos="2160"/>
      </w:tabs>
      <w:spacing w:after="20"/>
    </w:pPr>
    <w:rPr>
      <w:rFonts w:ascii="Arial Narrow" w:hAnsi="Arial Narrow"/>
      <w:bCs/>
      <w:szCs w:val="56"/>
    </w:rPr>
  </w:style>
  <w:style w:type="paragraph" w:customStyle="1" w:styleId="BoldBoxed">
    <w:name w:val="Bold Boxed"/>
    <w:basedOn w:val="Normal"/>
    <w:pPr>
      <w:keepNext/>
      <w:keepLines/>
      <w:widowControl w:val="0"/>
      <w:autoSpaceDE w:val="0"/>
      <w:autoSpaceDN w:val="0"/>
      <w:adjustRightInd w:val="0"/>
      <w:spacing w:before="60" w:after="0"/>
      <w:ind w:left="139"/>
    </w:pPr>
    <w:rPr>
      <w:rFonts w:ascii="Times New Roman" w:hAnsi="Times New Roman"/>
      <w:b/>
      <w:bCs/>
      <w:caps/>
      <w:color w:val="000000"/>
      <w:sz w:val="16"/>
      <w:szCs w:val="56"/>
    </w:rPr>
  </w:style>
  <w:style w:type="paragraph" w:customStyle="1" w:styleId="BoldHeader">
    <w:name w:val="Bold Header"/>
    <w:basedOn w:val="Normal"/>
    <w:pPr>
      <w:spacing w:before="60" w:after="60"/>
      <w:ind w:right="-187"/>
    </w:pPr>
    <w:rPr>
      <w:rFonts w:ascii="Helvetica" w:hAnsi="Helvetica"/>
      <w:b/>
      <w:caps/>
    </w:rPr>
  </w:style>
  <w:style w:type="paragraph" w:customStyle="1" w:styleId="ProjectName">
    <w:name w:val="ProjectName"/>
    <w:basedOn w:val="Normal"/>
    <w:pPr>
      <w:spacing w:before="40" w:after="0"/>
      <w:jc w:val="right"/>
    </w:pPr>
    <w:rPr>
      <w:rFonts w:ascii="Times New Roman" w:hAnsi="Times New Roman"/>
      <w:b/>
      <w:i/>
    </w:rPr>
  </w:style>
  <w:style w:type="paragraph" w:styleId="BodyTextIndent2">
    <w:name w:val="Body Text Indent 2"/>
    <w:basedOn w:val="Normal"/>
    <w:rsid w:val="00906736"/>
    <w:pPr>
      <w:spacing w:line="480" w:lineRule="auto"/>
      <w:ind w:left="360"/>
    </w:pPr>
  </w:style>
  <w:style w:type="paragraph" w:styleId="BodyTextIndent3">
    <w:name w:val="Body Text Indent 3"/>
    <w:basedOn w:val="Normal"/>
    <w:rsid w:val="002F337B"/>
    <w:pPr>
      <w:ind w:left="360"/>
    </w:pPr>
    <w:rPr>
      <w:sz w:val="16"/>
      <w:szCs w:val="16"/>
    </w:rPr>
  </w:style>
  <w:style w:type="paragraph" w:styleId="Title">
    <w:name w:val="Title"/>
    <w:basedOn w:val="Normal"/>
    <w:next w:val="Normal"/>
    <w:link w:val="TitleChar"/>
    <w:uiPriority w:val="10"/>
    <w:qFormat/>
    <w:rsid w:val="00A02C0F"/>
    <w:pPr>
      <w:spacing w:before="0" w:after="0"/>
    </w:pPr>
    <w:rPr>
      <w:rFonts w:asciiTheme="majorHAnsi" w:eastAsiaTheme="majorEastAsia" w:hAnsiTheme="majorHAnsi" w:cstheme="majorBidi"/>
      <w:caps/>
      <w:color w:val="4472C4" w:themeColor="accent1"/>
      <w:spacing w:val="10"/>
      <w:sz w:val="52"/>
      <w:szCs w:val="52"/>
    </w:rPr>
  </w:style>
  <w:style w:type="character" w:customStyle="1" w:styleId="TitleChar">
    <w:name w:val="Title Char"/>
    <w:basedOn w:val="DefaultParagraphFont"/>
    <w:link w:val="Title"/>
    <w:uiPriority w:val="10"/>
    <w:rsid w:val="00A02C0F"/>
    <w:rPr>
      <w:rFonts w:asciiTheme="majorHAnsi" w:eastAsiaTheme="majorEastAsia" w:hAnsiTheme="majorHAnsi" w:cstheme="majorBidi"/>
      <w:caps/>
      <w:color w:val="4472C4" w:themeColor="accent1"/>
      <w:spacing w:val="10"/>
      <w:sz w:val="52"/>
      <w:szCs w:val="52"/>
    </w:rPr>
  </w:style>
  <w:style w:type="table" w:styleId="GridTable1Light-Accent5">
    <w:name w:val="Grid Table 1 Light Accent 5"/>
    <w:basedOn w:val="TableNormal"/>
    <w:uiPriority w:val="46"/>
    <w:rsid w:val="007F09D8"/>
    <w:tblPr>
      <w:tblStyleRowBandSize w:val="1"/>
      <w:tblStyleColBandSize w:val="1"/>
      <w:tblBorders>
        <w:top w:val="single" w:sz="4" w:space="0" w:color="BDD6EE" w:themeColor="accent5" w:themeTint="66"/>
        <w:left w:val="single" w:sz="4" w:space="0" w:color="BDD6EE" w:themeColor="accent5" w:themeTint="66"/>
        <w:bottom w:val="single" w:sz="4" w:space="0" w:color="BDD6EE" w:themeColor="accent5" w:themeTint="66"/>
        <w:right w:val="single" w:sz="4" w:space="0" w:color="BDD6EE" w:themeColor="accent5" w:themeTint="66"/>
        <w:insideH w:val="single" w:sz="4" w:space="0" w:color="BDD6EE" w:themeColor="accent5" w:themeTint="66"/>
        <w:insideV w:val="single" w:sz="4" w:space="0" w:color="BDD6EE" w:themeColor="accent5" w:themeTint="66"/>
      </w:tblBorders>
    </w:tblPr>
    <w:tblStylePr w:type="firstRow">
      <w:rPr>
        <w:b/>
        <w:bCs/>
      </w:rPr>
      <w:tblPr/>
      <w:tcPr>
        <w:tcBorders>
          <w:bottom w:val="single" w:sz="12" w:space="0" w:color="9CC2E5" w:themeColor="accent5" w:themeTint="99"/>
        </w:tcBorders>
      </w:tcPr>
    </w:tblStylePr>
    <w:tblStylePr w:type="lastRow">
      <w:rPr>
        <w:b/>
        <w:bCs/>
      </w:rPr>
      <w:tblPr/>
      <w:tcPr>
        <w:tcBorders>
          <w:top w:val="double" w:sz="2" w:space="0" w:color="9CC2E5" w:themeColor="accent5" w:themeTint="99"/>
        </w:tcBorders>
      </w:tcPr>
    </w:tblStylePr>
    <w:tblStylePr w:type="firstCol">
      <w:rPr>
        <w:b/>
        <w:bCs/>
      </w:rPr>
    </w:tblStylePr>
    <w:tblStylePr w:type="lastCol">
      <w:rPr>
        <w:b/>
        <w:bCs/>
      </w:rPr>
    </w:tblStylePr>
  </w:style>
  <w:style w:type="character" w:customStyle="1" w:styleId="Heading1Char">
    <w:name w:val="Heading 1 Char"/>
    <w:basedOn w:val="DefaultParagraphFont"/>
    <w:link w:val="Heading1"/>
    <w:uiPriority w:val="9"/>
    <w:rsid w:val="00A02C0F"/>
    <w:rPr>
      <w:caps/>
      <w:color w:val="FFFFFF" w:themeColor="background1"/>
      <w:spacing w:val="15"/>
      <w:sz w:val="22"/>
      <w:szCs w:val="22"/>
      <w:shd w:val="clear" w:color="auto" w:fill="4472C4" w:themeFill="accent1"/>
    </w:rPr>
  </w:style>
  <w:style w:type="character" w:customStyle="1" w:styleId="Heading2Char">
    <w:name w:val="Heading 2 Char"/>
    <w:basedOn w:val="DefaultParagraphFont"/>
    <w:link w:val="Heading2"/>
    <w:uiPriority w:val="9"/>
    <w:rsid w:val="00A02C0F"/>
    <w:rPr>
      <w:caps/>
      <w:spacing w:val="15"/>
      <w:shd w:val="clear" w:color="auto" w:fill="D9E2F3" w:themeFill="accent1" w:themeFillTint="33"/>
    </w:rPr>
  </w:style>
  <w:style w:type="character" w:customStyle="1" w:styleId="Heading3Char">
    <w:name w:val="Heading 3 Char"/>
    <w:basedOn w:val="DefaultParagraphFont"/>
    <w:link w:val="Heading3"/>
    <w:uiPriority w:val="9"/>
    <w:rsid w:val="00A02C0F"/>
    <w:rPr>
      <w:caps/>
      <w:color w:val="1F3763" w:themeColor="accent1" w:themeShade="7F"/>
      <w:spacing w:val="15"/>
    </w:rPr>
  </w:style>
  <w:style w:type="character" w:customStyle="1" w:styleId="Heading4Char">
    <w:name w:val="Heading 4 Char"/>
    <w:basedOn w:val="DefaultParagraphFont"/>
    <w:link w:val="Heading4"/>
    <w:uiPriority w:val="9"/>
    <w:rsid w:val="00A02C0F"/>
    <w:rPr>
      <w:caps/>
      <w:color w:val="2F5496" w:themeColor="accent1" w:themeShade="BF"/>
      <w:spacing w:val="10"/>
    </w:rPr>
  </w:style>
  <w:style w:type="character" w:customStyle="1" w:styleId="Heading5Char">
    <w:name w:val="Heading 5 Char"/>
    <w:basedOn w:val="DefaultParagraphFont"/>
    <w:link w:val="Heading5"/>
    <w:uiPriority w:val="9"/>
    <w:rsid w:val="00A02C0F"/>
    <w:rPr>
      <w:caps/>
      <w:color w:val="2F5496" w:themeColor="accent1" w:themeShade="BF"/>
      <w:spacing w:val="10"/>
    </w:rPr>
  </w:style>
  <w:style w:type="character" w:customStyle="1" w:styleId="Heading6Char">
    <w:name w:val="Heading 6 Char"/>
    <w:basedOn w:val="DefaultParagraphFont"/>
    <w:link w:val="Heading6"/>
    <w:uiPriority w:val="9"/>
    <w:rsid w:val="00A02C0F"/>
    <w:rPr>
      <w:caps/>
      <w:color w:val="2F5496" w:themeColor="accent1" w:themeShade="BF"/>
      <w:spacing w:val="10"/>
    </w:rPr>
  </w:style>
  <w:style w:type="character" w:customStyle="1" w:styleId="Heading7Char">
    <w:name w:val="Heading 7 Char"/>
    <w:basedOn w:val="DefaultParagraphFont"/>
    <w:link w:val="Heading7"/>
    <w:uiPriority w:val="9"/>
    <w:rsid w:val="00A02C0F"/>
    <w:rPr>
      <w:caps/>
      <w:color w:val="2F5496" w:themeColor="accent1" w:themeShade="BF"/>
      <w:spacing w:val="10"/>
    </w:rPr>
  </w:style>
  <w:style w:type="character" w:customStyle="1" w:styleId="Heading8Char">
    <w:name w:val="Heading 8 Char"/>
    <w:basedOn w:val="DefaultParagraphFont"/>
    <w:link w:val="Heading8"/>
    <w:uiPriority w:val="9"/>
    <w:rsid w:val="00A02C0F"/>
    <w:rPr>
      <w:caps/>
      <w:spacing w:val="10"/>
      <w:sz w:val="18"/>
      <w:szCs w:val="18"/>
    </w:rPr>
  </w:style>
  <w:style w:type="character" w:customStyle="1" w:styleId="Heading9Char">
    <w:name w:val="Heading 9 Char"/>
    <w:basedOn w:val="DefaultParagraphFont"/>
    <w:link w:val="Heading9"/>
    <w:uiPriority w:val="9"/>
    <w:rsid w:val="00A02C0F"/>
    <w:rPr>
      <w:i/>
      <w:iCs/>
      <w:caps/>
      <w:spacing w:val="10"/>
      <w:sz w:val="18"/>
      <w:szCs w:val="18"/>
    </w:rPr>
  </w:style>
  <w:style w:type="paragraph" w:styleId="Subtitle">
    <w:name w:val="Subtitle"/>
    <w:basedOn w:val="Normal"/>
    <w:next w:val="Normal"/>
    <w:link w:val="SubtitleChar"/>
    <w:uiPriority w:val="11"/>
    <w:qFormat/>
    <w:rsid w:val="00A02C0F"/>
    <w:pPr>
      <w:spacing w:before="0" w:after="500" w:line="240" w:lineRule="auto"/>
    </w:pPr>
    <w:rPr>
      <w:caps/>
      <w:color w:val="595959" w:themeColor="text1" w:themeTint="A6"/>
      <w:spacing w:val="10"/>
      <w:sz w:val="21"/>
      <w:szCs w:val="21"/>
    </w:rPr>
  </w:style>
  <w:style w:type="character" w:customStyle="1" w:styleId="SubtitleChar">
    <w:name w:val="Subtitle Char"/>
    <w:basedOn w:val="DefaultParagraphFont"/>
    <w:link w:val="Subtitle"/>
    <w:uiPriority w:val="11"/>
    <w:rsid w:val="00A02C0F"/>
    <w:rPr>
      <w:caps/>
      <w:color w:val="595959" w:themeColor="text1" w:themeTint="A6"/>
      <w:spacing w:val="10"/>
      <w:sz w:val="21"/>
      <w:szCs w:val="21"/>
    </w:rPr>
  </w:style>
  <w:style w:type="character" w:styleId="Strong">
    <w:name w:val="Strong"/>
    <w:uiPriority w:val="22"/>
    <w:qFormat/>
    <w:rsid w:val="00A02C0F"/>
    <w:rPr>
      <w:b/>
      <w:bCs/>
    </w:rPr>
  </w:style>
  <w:style w:type="character" w:styleId="Emphasis">
    <w:name w:val="Emphasis"/>
    <w:uiPriority w:val="20"/>
    <w:qFormat/>
    <w:rsid w:val="00A02C0F"/>
    <w:rPr>
      <w:caps/>
      <w:color w:val="1F3763" w:themeColor="accent1" w:themeShade="7F"/>
      <w:spacing w:val="5"/>
    </w:rPr>
  </w:style>
  <w:style w:type="paragraph" w:styleId="NoSpacing">
    <w:name w:val="No Spacing"/>
    <w:uiPriority w:val="1"/>
    <w:qFormat/>
    <w:rsid w:val="00A02C0F"/>
    <w:pPr>
      <w:spacing w:after="0" w:line="240" w:lineRule="auto"/>
    </w:pPr>
  </w:style>
  <w:style w:type="paragraph" w:styleId="Quote">
    <w:name w:val="Quote"/>
    <w:basedOn w:val="Normal"/>
    <w:next w:val="Normal"/>
    <w:link w:val="QuoteChar"/>
    <w:uiPriority w:val="29"/>
    <w:qFormat/>
    <w:rsid w:val="00A02C0F"/>
    <w:rPr>
      <w:i/>
      <w:iCs/>
      <w:sz w:val="24"/>
      <w:szCs w:val="24"/>
    </w:rPr>
  </w:style>
  <w:style w:type="character" w:customStyle="1" w:styleId="QuoteChar">
    <w:name w:val="Quote Char"/>
    <w:basedOn w:val="DefaultParagraphFont"/>
    <w:link w:val="Quote"/>
    <w:uiPriority w:val="29"/>
    <w:rsid w:val="00A02C0F"/>
    <w:rPr>
      <w:i/>
      <w:iCs/>
      <w:sz w:val="24"/>
      <w:szCs w:val="24"/>
    </w:rPr>
  </w:style>
  <w:style w:type="paragraph" w:styleId="IntenseQuote">
    <w:name w:val="Intense Quote"/>
    <w:basedOn w:val="Normal"/>
    <w:next w:val="Normal"/>
    <w:link w:val="IntenseQuoteChar"/>
    <w:uiPriority w:val="30"/>
    <w:qFormat/>
    <w:rsid w:val="00A02C0F"/>
    <w:pPr>
      <w:spacing w:before="240" w:after="240" w:line="240" w:lineRule="auto"/>
      <w:ind w:left="1080" w:right="1080"/>
      <w:jc w:val="center"/>
    </w:pPr>
    <w:rPr>
      <w:color w:val="4472C4" w:themeColor="accent1"/>
      <w:sz w:val="24"/>
      <w:szCs w:val="24"/>
    </w:rPr>
  </w:style>
  <w:style w:type="character" w:customStyle="1" w:styleId="IntenseQuoteChar">
    <w:name w:val="Intense Quote Char"/>
    <w:basedOn w:val="DefaultParagraphFont"/>
    <w:link w:val="IntenseQuote"/>
    <w:uiPriority w:val="30"/>
    <w:rsid w:val="00A02C0F"/>
    <w:rPr>
      <w:color w:val="4472C4" w:themeColor="accent1"/>
      <w:sz w:val="24"/>
      <w:szCs w:val="24"/>
    </w:rPr>
  </w:style>
  <w:style w:type="character" w:styleId="SubtleEmphasis">
    <w:name w:val="Subtle Emphasis"/>
    <w:uiPriority w:val="19"/>
    <w:qFormat/>
    <w:rsid w:val="00A02C0F"/>
    <w:rPr>
      <w:i/>
      <w:iCs/>
      <w:color w:val="1F3763" w:themeColor="accent1" w:themeShade="7F"/>
    </w:rPr>
  </w:style>
  <w:style w:type="character" w:styleId="IntenseEmphasis">
    <w:name w:val="Intense Emphasis"/>
    <w:uiPriority w:val="21"/>
    <w:qFormat/>
    <w:rsid w:val="00A02C0F"/>
    <w:rPr>
      <w:b/>
      <w:bCs/>
      <w:caps/>
      <w:color w:val="1F3763" w:themeColor="accent1" w:themeShade="7F"/>
      <w:spacing w:val="10"/>
    </w:rPr>
  </w:style>
  <w:style w:type="character" w:styleId="SubtleReference">
    <w:name w:val="Subtle Reference"/>
    <w:uiPriority w:val="31"/>
    <w:qFormat/>
    <w:rsid w:val="00A02C0F"/>
    <w:rPr>
      <w:b/>
      <w:bCs/>
      <w:color w:val="4472C4" w:themeColor="accent1"/>
    </w:rPr>
  </w:style>
  <w:style w:type="character" w:styleId="IntenseReference">
    <w:name w:val="Intense Reference"/>
    <w:uiPriority w:val="32"/>
    <w:qFormat/>
    <w:rsid w:val="00A02C0F"/>
    <w:rPr>
      <w:b/>
      <w:bCs/>
      <w:i/>
      <w:iCs/>
      <w:caps/>
      <w:color w:val="4472C4" w:themeColor="accent1"/>
    </w:rPr>
  </w:style>
  <w:style w:type="character" w:styleId="BookTitle">
    <w:name w:val="Book Title"/>
    <w:uiPriority w:val="33"/>
    <w:qFormat/>
    <w:rsid w:val="00A02C0F"/>
    <w:rPr>
      <w:b/>
      <w:bCs/>
      <w:i/>
      <w:iCs/>
      <w:spacing w:val="0"/>
    </w:rPr>
  </w:style>
  <w:style w:type="paragraph" w:styleId="TOCHeading">
    <w:name w:val="TOC Heading"/>
    <w:basedOn w:val="Heading1"/>
    <w:next w:val="Normal"/>
    <w:uiPriority w:val="39"/>
    <w:unhideWhenUsed/>
    <w:qFormat/>
    <w:rsid w:val="00A02C0F"/>
    <w:pPr>
      <w:outlineLvl w:val="9"/>
    </w:pPr>
  </w:style>
  <w:style w:type="table" w:styleId="GridTable1Light">
    <w:name w:val="Grid Table 1 Light"/>
    <w:basedOn w:val="TableNormal"/>
    <w:uiPriority w:val="46"/>
    <w:rsid w:val="003E66F7"/>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TableGrid">
    <w:name w:val="Table Grid"/>
    <w:basedOn w:val="TableNormal"/>
    <w:rsid w:val="003E66F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oterChar">
    <w:name w:val="Footer Char"/>
    <w:basedOn w:val="DefaultParagraphFont"/>
    <w:link w:val="Footer"/>
    <w:uiPriority w:val="99"/>
    <w:rsid w:val="005F217B"/>
  </w:style>
  <w:style w:type="character" w:styleId="PlaceholderText">
    <w:name w:val="Placeholder Text"/>
    <w:basedOn w:val="DefaultParagraphFont"/>
    <w:uiPriority w:val="99"/>
    <w:semiHidden/>
    <w:rsid w:val="00A02C0F"/>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4.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3.xml"/><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footer" Target="footer2.xml"/><Relationship Id="rId4" Type="http://schemas.openxmlformats.org/officeDocument/2006/relationships/styles" Target="styles.xml"/><Relationship Id="rId9" Type="http://schemas.openxmlformats.org/officeDocument/2006/relationships/footer" Target="footer1.xml"/><Relationship Id="rId14" Type="http://schemas.openxmlformats.org/officeDocument/2006/relationships/glossaryDocument" Target="glossary/document.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9" Type="http://schemas.openxmlformats.org/officeDocument/2006/relationships/font" Target="fonts/font9.odttf"/></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lokawa\Desktop\Project%20Office%20in%20a%20Box%20-%20Template.dot"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docParts>
    <w:docPart>
      <w:docPartPr>
        <w:name w:val="56CBC915351143B5BF5E136F95C8BC20"/>
        <w:category>
          <w:name w:val="General"/>
          <w:gallery w:val="placeholder"/>
        </w:category>
        <w:types>
          <w:type w:val="bbPlcHdr"/>
        </w:types>
        <w:behaviors>
          <w:behavior w:val="content"/>
        </w:behaviors>
        <w:guid w:val="{92BF9FAB-A5D1-4DD2-B62D-4749E7292123}"/>
      </w:docPartPr>
      <w:docPartBody>
        <w:p w:rsidR="00EF6EA7" w:rsidRDefault="00F86A99" w:rsidP="00F86A99">
          <w:pPr>
            <w:pStyle w:val="56CBC915351143B5BF5E136F95C8BC20"/>
          </w:pPr>
          <w:r w:rsidRPr="0019012E">
            <w:rPr>
              <w:rStyle w:val="PlaceholderText"/>
            </w:rPr>
            <w:t>[Subject]</w:t>
          </w:r>
        </w:p>
      </w:docPartBody>
    </w:docPart>
    <w:docPart>
      <w:docPartPr>
        <w:name w:val="D1B3B3D07B424312BC702A1A4C1D0C32"/>
        <w:category>
          <w:name w:val="General"/>
          <w:gallery w:val="placeholder"/>
        </w:category>
        <w:types>
          <w:type w:val="bbPlcHdr"/>
        </w:types>
        <w:behaviors>
          <w:behavior w:val="content"/>
        </w:behaviors>
        <w:guid w:val="{AAF310FA-3C29-4E55-9422-B9559573A61C}"/>
      </w:docPartPr>
      <w:docPartBody>
        <w:p w:rsidR="00EF6EA7" w:rsidRDefault="00F86A99" w:rsidP="00F86A99">
          <w:pPr>
            <w:pStyle w:val="D1B3B3D07B424312BC702A1A4C1D0C32"/>
          </w:pPr>
          <w:r w:rsidRPr="005C6009">
            <w:rPr>
              <w:rStyle w:val="PlaceholderText"/>
            </w:rPr>
            <w:t>[Title]</w:t>
          </w:r>
        </w:p>
      </w:docPartBody>
    </w:docPart>
    <w:docPart>
      <w:docPartPr>
        <w:name w:val="08DB3DEDCA40457596190FBA0CC1C194"/>
        <w:category>
          <w:name w:val="General"/>
          <w:gallery w:val="placeholder"/>
        </w:category>
        <w:types>
          <w:type w:val="bbPlcHdr"/>
        </w:types>
        <w:behaviors>
          <w:behavior w:val="content"/>
        </w:behaviors>
        <w:guid w:val="{084FE0B7-7413-4B75-8729-77988ABCCDD9}"/>
      </w:docPartPr>
      <w:docPartBody>
        <w:p w:rsidR="00FB46DE" w:rsidRDefault="00EF6EA7" w:rsidP="00EF6EA7">
          <w:pPr>
            <w:pStyle w:val="08DB3DEDCA40457596190FBA0CC1C194"/>
          </w:pPr>
          <w:r w:rsidRPr="00131AE0">
            <w:rPr>
              <w:rStyle w:val="PlaceholderText"/>
            </w:rPr>
            <w:t>[Subject]</w:t>
          </w:r>
        </w:p>
      </w:docPartBody>
    </w:docPart>
    <w:docPart>
      <w:docPartPr>
        <w:name w:val="3075F63143464F60A5EA053B950B0222"/>
        <w:category>
          <w:name w:val="General"/>
          <w:gallery w:val="placeholder"/>
        </w:category>
        <w:types>
          <w:type w:val="bbPlcHdr"/>
        </w:types>
        <w:behaviors>
          <w:behavior w:val="content"/>
        </w:behaviors>
        <w:guid w:val="{F3F143FC-240E-4CAB-BAE7-BB9C8580DAFC}"/>
      </w:docPartPr>
      <w:docPartBody>
        <w:p w:rsidR="00FB46DE" w:rsidRDefault="00EF6EA7" w:rsidP="00EF6EA7">
          <w:pPr>
            <w:pStyle w:val="3075F63143464F60A5EA053B950B0222"/>
          </w:pPr>
          <w:r w:rsidRPr="00131AE0">
            <w:rPr>
              <w:rStyle w:val="PlaceholderText"/>
            </w:rPr>
            <w:t>[Company]</w:t>
          </w:r>
        </w:p>
      </w:docPartBody>
    </w:docPart>
    <w:docPart>
      <w:docPartPr>
        <w:name w:val="EC6A6775B1E14B848DFC3DEA8D59CEBB"/>
        <w:category>
          <w:name w:val="General"/>
          <w:gallery w:val="placeholder"/>
        </w:category>
        <w:types>
          <w:type w:val="bbPlcHdr"/>
        </w:types>
        <w:behaviors>
          <w:behavior w:val="content"/>
        </w:behaviors>
        <w:guid w:val="{DFAEA6B8-CCD6-43E6-80F0-0962A4031946}"/>
      </w:docPartPr>
      <w:docPartBody>
        <w:p w:rsidR="00FB46DE" w:rsidRDefault="00EF6EA7" w:rsidP="00EF6EA7">
          <w:pPr>
            <w:pStyle w:val="EC6A6775B1E14B848DFC3DEA8D59CEBB"/>
          </w:pPr>
          <w:r w:rsidRPr="00131AE0">
            <w:rPr>
              <w:rStyle w:val="PlaceholderText"/>
            </w:rPr>
            <w:t>[Title]</w:t>
          </w:r>
        </w:p>
      </w:docPartBody>
    </w:docPart>
    <w:docPart>
      <w:docPartPr>
        <w:name w:val="F745E0632785479F9CEDF6B06CE11C14"/>
        <w:category>
          <w:name w:val="General"/>
          <w:gallery w:val="placeholder"/>
        </w:category>
        <w:types>
          <w:type w:val="bbPlcHdr"/>
        </w:types>
        <w:behaviors>
          <w:behavior w:val="content"/>
        </w:behaviors>
        <w:guid w:val="{3031E56B-40AB-417E-9F50-EA3C2DBCFE95}"/>
      </w:docPartPr>
      <w:docPartBody>
        <w:p w:rsidR="00FB46DE" w:rsidRDefault="00EF6EA7" w:rsidP="00EF6EA7">
          <w:pPr>
            <w:pStyle w:val="F745E0632785479F9CEDF6B06CE11C14"/>
          </w:pPr>
          <w:r w:rsidRPr="00131AE0">
            <w:rPr>
              <w:rStyle w:val="PlaceholderText"/>
            </w:rPr>
            <w:t>[Publish Date]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ms Rmn">
    <w:panose1 w:val="02020603040505020304"/>
    <w:charset w:val="00"/>
    <w:family w:val="roman"/>
    <w:notTrueType/>
    <w:pitch w:val="variable"/>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G Times">
    <w:altName w:val="Times New Roman"/>
    <w:panose1 w:val="00000000000000000000"/>
    <w:charset w:val="00"/>
    <w:family w:val="roman"/>
    <w:notTrueType/>
    <w:pitch w:val="variable"/>
    <w:sig w:usb0="00000003" w:usb1="00000000" w:usb2="00000000" w:usb3="00000000" w:csb0="00000001" w:csb1="00000000"/>
  </w:font>
  <w:font w:name="Arial Bold">
    <w:panose1 w:val="00000000000000000000"/>
    <w:charset w:val="00"/>
    <w:family w:val="roman"/>
    <w:notTrueType/>
    <w:pitch w:val="default"/>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Helvetica">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LOGICON Logo">
    <w:altName w:val="Arial Narrow"/>
    <w:charset w:val="00"/>
    <w:family w:val="swiss"/>
    <w:pitch w:val="variable"/>
    <w:sig w:usb0="00000003" w:usb1="00000000" w:usb2="00000000" w:usb3="00000000" w:csb0="00000001"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86A99"/>
    <w:rsid w:val="002F44F3"/>
    <w:rsid w:val="00582B57"/>
    <w:rsid w:val="00636B3F"/>
    <w:rsid w:val="00D470D5"/>
    <w:rsid w:val="00EF6EA7"/>
    <w:rsid w:val="00F86A99"/>
    <w:rsid w:val="00FB46DE"/>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EF6EA7"/>
    <w:rPr>
      <w:color w:val="808080"/>
    </w:rPr>
  </w:style>
  <w:style w:type="paragraph" w:customStyle="1" w:styleId="56CBC915351143B5BF5E136F95C8BC20">
    <w:name w:val="56CBC915351143B5BF5E136F95C8BC20"/>
    <w:rsid w:val="00F86A99"/>
  </w:style>
  <w:style w:type="paragraph" w:customStyle="1" w:styleId="D1B3B3D07B424312BC702A1A4C1D0C32">
    <w:name w:val="D1B3B3D07B424312BC702A1A4C1D0C32"/>
    <w:rsid w:val="00F86A99"/>
  </w:style>
  <w:style w:type="paragraph" w:customStyle="1" w:styleId="08DB3DEDCA40457596190FBA0CC1C194">
    <w:name w:val="08DB3DEDCA40457596190FBA0CC1C194"/>
    <w:rsid w:val="00EF6EA7"/>
  </w:style>
  <w:style w:type="paragraph" w:customStyle="1" w:styleId="3075F63143464F60A5EA053B950B0222">
    <w:name w:val="3075F63143464F60A5EA053B950B0222"/>
    <w:rsid w:val="00EF6EA7"/>
  </w:style>
  <w:style w:type="paragraph" w:customStyle="1" w:styleId="EC6A6775B1E14B848DFC3DEA8D59CEBB">
    <w:name w:val="EC6A6775B1E14B848DFC3DEA8D59CEBB"/>
    <w:rsid w:val="00EF6EA7"/>
  </w:style>
  <w:style w:type="paragraph" w:customStyle="1" w:styleId="F745E0632785479F9CEDF6B06CE11C14">
    <w:name w:val="F745E0632785479F9CEDF6B06CE11C14"/>
    <w:rsid w:val="00EF6EA7"/>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2021-04-06T00:00:00</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CAF35E67-3029-44B8-93E7-7768C96F9E4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Project Office in a Box - Template.dot</Template>
  <TotalTime>152</TotalTime>
  <Pages>14</Pages>
  <Words>3947</Words>
  <Characters>22501</Characters>
  <Application>Microsoft Office Word</Application>
  <DocSecurity>0</DocSecurity>
  <Lines>187</Lines>
  <Paragraphs>52</Paragraphs>
  <ScaleCrop>false</ScaleCrop>
  <HeadingPairs>
    <vt:vector size="2" baseType="variant">
      <vt:variant>
        <vt:lpstr>Title</vt:lpstr>
      </vt:variant>
      <vt:variant>
        <vt:i4>1</vt:i4>
      </vt:variant>
    </vt:vector>
  </HeadingPairs>
  <TitlesOfParts>
    <vt:vector size="1" baseType="lpstr">
      <vt:lpstr>SID Cost Management Plan Template</vt:lpstr>
    </vt:vector>
  </TitlesOfParts>
  <Company>Joel Jacobson</Company>
  <LinksUpToDate>false</LinksUpToDate>
  <CharactersWithSpaces>26396</CharactersWithSpaces>
  <SharedDoc>false</SharedDoc>
  <HLinks>
    <vt:vector size="450" baseType="variant">
      <vt:variant>
        <vt:i4>4456543</vt:i4>
      </vt:variant>
      <vt:variant>
        <vt:i4>468</vt:i4>
      </vt:variant>
      <vt:variant>
        <vt:i4>0</vt:i4>
      </vt:variant>
      <vt:variant>
        <vt:i4>5</vt:i4>
      </vt:variant>
      <vt:variant>
        <vt:lpwstr>http://www.bestpractices.osi.ca.gov/</vt:lpwstr>
      </vt:variant>
      <vt:variant>
        <vt:lpwstr/>
      </vt:variant>
      <vt:variant>
        <vt:i4>4456543</vt:i4>
      </vt:variant>
      <vt:variant>
        <vt:i4>465</vt:i4>
      </vt:variant>
      <vt:variant>
        <vt:i4>0</vt:i4>
      </vt:variant>
      <vt:variant>
        <vt:i4>5</vt:i4>
      </vt:variant>
      <vt:variant>
        <vt:lpwstr>http://www.bestpractices.osi.ca.gov/</vt:lpwstr>
      </vt:variant>
      <vt:variant>
        <vt:lpwstr/>
      </vt:variant>
      <vt:variant>
        <vt:i4>1376304</vt:i4>
      </vt:variant>
      <vt:variant>
        <vt:i4>434</vt:i4>
      </vt:variant>
      <vt:variant>
        <vt:i4>0</vt:i4>
      </vt:variant>
      <vt:variant>
        <vt:i4>5</vt:i4>
      </vt:variant>
      <vt:variant>
        <vt:lpwstr/>
      </vt:variant>
      <vt:variant>
        <vt:lpwstr>_Toc220743646</vt:lpwstr>
      </vt:variant>
      <vt:variant>
        <vt:i4>1376304</vt:i4>
      </vt:variant>
      <vt:variant>
        <vt:i4>428</vt:i4>
      </vt:variant>
      <vt:variant>
        <vt:i4>0</vt:i4>
      </vt:variant>
      <vt:variant>
        <vt:i4>5</vt:i4>
      </vt:variant>
      <vt:variant>
        <vt:lpwstr/>
      </vt:variant>
      <vt:variant>
        <vt:lpwstr>_Toc220743645</vt:lpwstr>
      </vt:variant>
      <vt:variant>
        <vt:i4>1376304</vt:i4>
      </vt:variant>
      <vt:variant>
        <vt:i4>422</vt:i4>
      </vt:variant>
      <vt:variant>
        <vt:i4>0</vt:i4>
      </vt:variant>
      <vt:variant>
        <vt:i4>5</vt:i4>
      </vt:variant>
      <vt:variant>
        <vt:lpwstr/>
      </vt:variant>
      <vt:variant>
        <vt:lpwstr>_Toc220743644</vt:lpwstr>
      </vt:variant>
      <vt:variant>
        <vt:i4>1376304</vt:i4>
      </vt:variant>
      <vt:variant>
        <vt:i4>416</vt:i4>
      </vt:variant>
      <vt:variant>
        <vt:i4>0</vt:i4>
      </vt:variant>
      <vt:variant>
        <vt:i4>5</vt:i4>
      </vt:variant>
      <vt:variant>
        <vt:lpwstr/>
      </vt:variant>
      <vt:variant>
        <vt:lpwstr>_Toc220743643</vt:lpwstr>
      </vt:variant>
      <vt:variant>
        <vt:i4>1376304</vt:i4>
      </vt:variant>
      <vt:variant>
        <vt:i4>410</vt:i4>
      </vt:variant>
      <vt:variant>
        <vt:i4>0</vt:i4>
      </vt:variant>
      <vt:variant>
        <vt:i4>5</vt:i4>
      </vt:variant>
      <vt:variant>
        <vt:lpwstr/>
      </vt:variant>
      <vt:variant>
        <vt:lpwstr>_Toc220743642</vt:lpwstr>
      </vt:variant>
      <vt:variant>
        <vt:i4>1376304</vt:i4>
      </vt:variant>
      <vt:variant>
        <vt:i4>404</vt:i4>
      </vt:variant>
      <vt:variant>
        <vt:i4>0</vt:i4>
      </vt:variant>
      <vt:variant>
        <vt:i4>5</vt:i4>
      </vt:variant>
      <vt:variant>
        <vt:lpwstr/>
      </vt:variant>
      <vt:variant>
        <vt:lpwstr>_Toc220743641</vt:lpwstr>
      </vt:variant>
      <vt:variant>
        <vt:i4>1376304</vt:i4>
      </vt:variant>
      <vt:variant>
        <vt:i4>398</vt:i4>
      </vt:variant>
      <vt:variant>
        <vt:i4>0</vt:i4>
      </vt:variant>
      <vt:variant>
        <vt:i4>5</vt:i4>
      </vt:variant>
      <vt:variant>
        <vt:lpwstr/>
      </vt:variant>
      <vt:variant>
        <vt:lpwstr>_Toc220743640</vt:lpwstr>
      </vt:variant>
      <vt:variant>
        <vt:i4>1179696</vt:i4>
      </vt:variant>
      <vt:variant>
        <vt:i4>392</vt:i4>
      </vt:variant>
      <vt:variant>
        <vt:i4>0</vt:i4>
      </vt:variant>
      <vt:variant>
        <vt:i4>5</vt:i4>
      </vt:variant>
      <vt:variant>
        <vt:lpwstr/>
      </vt:variant>
      <vt:variant>
        <vt:lpwstr>_Toc220743639</vt:lpwstr>
      </vt:variant>
      <vt:variant>
        <vt:i4>1179696</vt:i4>
      </vt:variant>
      <vt:variant>
        <vt:i4>386</vt:i4>
      </vt:variant>
      <vt:variant>
        <vt:i4>0</vt:i4>
      </vt:variant>
      <vt:variant>
        <vt:i4>5</vt:i4>
      </vt:variant>
      <vt:variant>
        <vt:lpwstr/>
      </vt:variant>
      <vt:variant>
        <vt:lpwstr>_Toc220743638</vt:lpwstr>
      </vt:variant>
      <vt:variant>
        <vt:i4>1179696</vt:i4>
      </vt:variant>
      <vt:variant>
        <vt:i4>380</vt:i4>
      </vt:variant>
      <vt:variant>
        <vt:i4>0</vt:i4>
      </vt:variant>
      <vt:variant>
        <vt:i4>5</vt:i4>
      </vt:variant>
      <vt:variant>
        <vt:lpwstr/>
      </vt:variant>
      <vt:variant>
        <vt:lpwstr>_Toc220743637</vt:lpwstr>
      </vt:variant>
      <vt:variant>
        <vt:i4>1179696</vt:i4>
      </vt:variant>
      <vt:variant>
        <vt:i4>374</vt:i4>
      </vt:variant>
      <vt:variant>
        <vt:i4>0</vt:i4>
      </vt:variant>
      <vt:variant>
        <vt:i4>5</vt:i4>
      </vt:variant>
      <vt:variant>
        <vt:lpwstr/>
      </vt:variant>
      <vt:variant>
        <vt:lpwstr>_Toc220743636</vt:lpwstr>
      </vt:variant>
      <vt:variant>
        <vt:i4>1179696</vt:i4>
      </vt:variant>
      <vt:variant>
        <vt:i4>368</vt:i4>
      </vt:variant>
      <vt:variant>
        <vt:i4>0</vt:i4>
      </vt:variant>
      <vt:variant>
        <vt:i4>5</vt:i4>
      </vt:variant>
      <vt:variant>
        <vt:lpwstr/>
      </vt:variant>
      <vt:variant>
        <vt:lpwstr>_Toc220743635</vt:lpwstr>
      </vt:variant>
      <vt:variant>
        <vt:i4>1179696</vt:i4>
      </vt:variant>
      <vt:variant>
        <vt:i4>362</vt:i4>
      </vt:variant>
      <vt:variant>
        <vt:i4>0</vt:i4>
      </vt:variant>
      <vt:variant>
        <vt:i4>5</vt:i4>
      </vt:variant>
      <vt:variant>
        <vt:lpwstr/>
      </vt:variant>
      <vt:variant>
        <vt:lpwstr>_Toc220743634</vt:lpwstr>
      </vt:variant>
      <vt:variant>
        <vt:i4>1179696</vt:i4>
      </vt:variant>
      <vt:variant>
        <vt:i4>356</vt:i4>
      </vt:variant>
      <vt:variant>
        <vt:i4>0</vt:i4>
      </vt:variant>
      <vt:variant>
        <vt:i4>5</vt:i4>
      </vt:variant>
      <vt:variant>
        <vt:lpwstr/>
      </vt:variant>
      <vt:variant>
        <vt:lpwstr>_Toc220743633</vt:lpwstr>
      </vt:variant>
      <vt:variant>
        <vt:i4>1179696</vt:i4>
      </vt:variant>
      <vt:variant>
        <vt:i4>350</vt:i4>
      </vt:variant>
      <vt:variant>
        <vt:i4>0</vt:i4>
      </vt:variant>
      <vt:variant>
        <vt:i4>5</vt:i4>
      </vt:variant>
      <vt:variant>
        <vt:lpwstr/>
      </vt:variant>
      <vt:variant>
        <vt:lpwstr>_Toc220743632</vt:lpwstr>
      </vt:variant>
      <vt:variant>
        <vt:i4>1179696</vt:i4>
      </vt:variant>
      <vt:variant>
        <vt:i4>344</vt:i4>
      </vt:variant>
      <vt:variant>
        <vt:i4>0</vt:i4>
      </vt:variant>
      <vt:variant>
        <vt:i4>5</vt:i4>
      </vt:variant>
      <vt:variant>
        <vt:lpwstr/>
      </vt:variant>
      <vt:variant>
        <vt:lpwstr>_Toc220743631</vt:lpwstr>
      </vt:variant>
      <vt:variant>
        <vt:i4>1179696</vt:i4>
      </vt:variant>
      <vt:variant>
        <vt:i4>338</vt:i4>
      </vt:variant>
      <vt:variant>
        <vt:i4>0</vt:i4>
      </vt:variant>
      <vt:variant>
        <vt:i4>5</vt:i4>
      </vt:variant>
      <vt:variant>
        <vt:lpwstr/>
      </vt:variant>
      <vt:variant>
        <vt:lpwstr>_Toc220743630</vt:lpwstr>
      </vt:variant>
      <vt:variant>
        <vt:i4>1245232</vt:i4>
      </vt:variant>
      <vt:variant>
        <vt:i4>332</vt:i4>
      </vt:variant>
      <vt:variant>
        <vt:i4>0</vt:i4>
      </vt:variant>
      <vt:variant>
        <vt:i4>5</vt:i4>
      </vt:variant>
      <vt:variant>
        <vt:lpwstr/>
      </vt:variant>
      <vt:variant>
        <vt:lpwstr>_Toc220743629</vt:lpwstr>
      </vt:variant>
      <vt:variant>
        <vt:i4>1245232</vt:i4>
      </vt:variant>
      <vt:variant>
        <vt:i4>326</vt:i4>
      </vt:variant>
      <vt:variant>
        <vt:i4>0</vt:i4>
      </vt:variant>
      <vt:variant>
        <vt:i4>5</vt:i4>
      </vt:variant>
      <vt:variant>
        <vt:lpwstr/>
      </vt:variant>
      <vt:variant>
        <vt:lpwstr>_Toc220743628</vt:lpwstr>
      </vt:variant>
      <vt:variant>
        <vt:i4>1245232</vt:i4>
      </vt:variant>
      <vt:variant>
        <vt:i4>320</vt:i4>
      </vt:variant>
      <vt:variant>
        <vt:i4>0</vt:i4>
      </vt:variant>
      <vt:variant>
        <vt:i4>5</vt:i4>
      </vt:variant>
      <vt:variant>
        <vt:lpwstr/>
      </vt:variant>
      <vt:variant>
        <vt:lpwstr>_Toc220743627</vt:lpwstr>
      </vt:variant>
      <vt:variant>
        <vt:i4>1245232</vt:i4>
      </vt:variant>
      <vt:variant>
        <vt:i4>314</vt:i4>
      </vt:variant>
      <vt:variant>
        <vt:i4>0</vt:i4>
      </vt:variant>
      <vt:variant>
        <vt:i4>5</vt:i4>
      </vt:variant>
      <vt:variant>
        <vt:lpwstr/>
      </vt:variant>
      <vt:variant>
        <vt:lpwstr>_Toc220743626</vt:lpwstr>
      </vt:variant>
      <vt:variant>
        <vt:i4>1245232</vt:i4>
      </vt:variant>
      <vt:variant>
        <vt:i4>308</vt:i4>
      </vt:variant>
      <vt:variant>
        <vt:i4>0</vt:i4>
      </vt:variant>
      <vt:variant>
        <vt:i4>5</vt:i4>
      </vt:variant>
      <vt:variant>
        <vt:lpwstr/>
      </vt:variant>
      <vt:variant>
        <vt:lpwstr>_Toc220743625</vt:lpwstr>
      </vt:variant>
      <vt:variant>
        <vt:i4>1245232</vt:i4>
      </vt:variant>
      <vt:variant>
        <vt:i4>302</vt:i4>
      </vt:variant>
      <vt:variant>
        <vt:i4>0</vt:i4>
      </vt:variant>
      <vt:variant>
        <vt:i4>5</vt:i4>
      </vt:variant>
      <vt:variant>
        <vt:lpwstr/>
      </vt:variant>
      <vt:variant>
        <vt:lpwstr>_Toc220743624</vt:lpwstr>
      </vt:variant>
      <vt:variant>
        <vt:i4>1245232</vt:i4>
      </vt:variant>
      <vt:variant>
        <vt:i4>296</vt:i4>
      </vt:variant>
      <vt:variant>
        <vt:i4>0</vt:i4>
      </vt:variant>
      <vt:variant>
        <vt:i4>5</vt:i4>
      </vt:variant>
      <vt:variant>
        <vt:lpwstr/>
      </vt:variant>
      <vt:variant>
        <vt:lpwstr>_Toc220743623</vt:lpwstr>
      </vt:variant>
      <vt:variant>
        <vt:i4>1245232</vt:i4>
      </vt:variant>
      <vt:variant>
        <vt:i4>290</vt:i4>
      </vt:variant>
      <vt:variant>
        <vt:i4>0</vt:i4>
      </vt:variant>
      <vt:variant>
        <vt:i4>5</vt:i4>
      </vt:variant>
      <vt:variant>
        <vt:lpwstr/>
      </vt:variant>
      <vt:variant>
        <vt:lpwstr>_Toc220743622</vt:lpwstr>
      </vt:variant>
      <vt:variant>
        <vt:i4>1245232</vt:i4>
      </vt:variant>
      <vt:variant>
        <vt:i4>284</vt:i4>
      </vt:variant>
      <vt:variant>
        <vt:i4>0</vt:i4>
      </vt:variant>
      <vt:variant>
        <vt:i4>5</vt:i4>
      </vt:variant>
      <vt:variant>
        <vt:lpwstr/>
      </vt:variant>
      <vt:variant>
        <vt:lpwstr>_Toc220743621</vt:lpwstr>
      </vt:variant>
      <vt:variant>
        <vt:i4>1245232</vt:i4>
      </vt:variant>
      <vt:variant>
        <vt:i4>278</vt:i4>
      </vt:variant>
      <vt:variant>
        <vt:i4>0</vt:i4>
      </vt:variant>
      <vt:variant>
        <vt:i4>5</vt:i4>
      </vt:variant>
      <vt:variant>
        <vt:lpwstr/>
      </vt:variant>
      <vt:variant>
        <vt:lpwstr>_Toc220743620</vt:lpwstr>
      </vt:variant>
      <vt:variant>
        <vt:i4>1048624</vt:i4>
      </vt:variant>
      <vt:variant>
        <vt:i4>272</vt:i4>
      </vt:variant>
      <vt:variant>
        <vt:i4>0</vt:i4>
      </vt:variant>
      <vt:variant>
        <vt:i4>5</vt:i4>
      </vt:variant>
      <vt:variant>
        <vt:lpwstr/>
      </vt:variant>
      <vt:variant>
        <vt:lpwstr>_Toc220743619</vt:lpwstr>
      </vt:variant>
      <vt:variant>
        <vt:i4>1048624</vt:i4>
      </vt:variant>
      <vt:variant>
        <vt:i4>266</vt:i4>
      </vt:variant>
      <vt:variant>
        <vt:i4>0</vt:i4>
      </vt:variant>
      <vt:variant>
        <vt:i4>5</vt:i4>
      </vt:variant>
      <vt:variant>
        <vt:lpwstr/>
      </vt:variant>
      <vt:variant>
        <vt:lpwstr>_Toc220743618</vt:lpwstr>
      </vt:variant>
      <vt:variant>
        <vt:i4>1048624</vt:i4>
      </vt:variant>
      <vt:variant>
        <vt:i4>260</vt:i4>
      </vt:variant>
      <vt:variant>
        <vt:i4>0</vt:i4>
      </vt:variant>
      <vt:variant>
        <vt:i4>5</vt:i4>
      </vt:variant>
      <vt:variant>
        <vt:lpwstr/>
      </vt:variant>
      <vt:variant>
        <vt:lpwstr>_Toc220743617</vt:lpwstr>
      </vt:variant>
      <vt:variant>
        <vt:i4>1048624</vt:i4>
      </vt:variant>
      <vt:variant>
        <vt:i4>254</vt:i4>
      </vt:variant>
      <vt:variant>
        <vt:i4>0</vt:i4>
      </vt:variant>
      <vt:variant>
        <vt:i4>5</vt:i4>
      </vt:variant>
      <vt:variant>
        <vt:lpwstr/>
      </vt:variant>
      <vt:variant>
        <vt:lpwstr>_Toc220743616</vt:lpwstr>
      </vt:variant>
      <vt:variant>
        <vt:i4>1048624</vt:i4>
      </vt:variant>
      <vt:variant>
        <vt:i4>248</vt:i4>
      </vt:variant>
      <vt:variant>
        <vt:i4>0</vt:i4>
      </vt:variant>
      <vt:variant>
        <vt:i4>5</vt:i4>
      </vt:variant>
      <vt:variant>
        <vt:lpwstr/>
      </vt:variant>
      <vt:variant>
        <vt:lpwstr>_Toc220743615</vt:lpwstr>
      </vt:variant>
      <vt:variant>
        <vt:i4>1048624</vt:i4>
      </vt:variant>
      <vt:variant>
        <vt:i4>242</vt:i4>
      </vt:variant>
      <vt:variant>
        <vt:i4>0</vt:i4>
      </vt:variant>
      <vt:variant>
        <vt:i4>5</vt:i4>
      </vt:variant>
      <vt:variant>
        <vt:lpwstr/>
      </vt:variant>
      <vt:variant>
        <vt:lpwstr>_Toc220743614</vt:lpwstr>
      </vt:variant>
      <vt:variant>
        <vt:i4>1048624</vt:i4>
      </vt:variant>
      <vt:variant>
        <vt:i4>236</vt:i4>
      </vt:variant>
      <vt:variant>
        <vt:i4>0</vt:i4>
      </vt:variant>
      <vt:variant>
        <vt:i4>5</vt:i4>
      </vt:variant>
      <vt:variant>
        <vt:lpwstr/>
      </vt:variant>
      <vt:variant>
        <vt:lpwstr>_Toc220743613</vt:lpwstr>
      </vt:variant>
      <vt:variant>
        <vt:i4>1048624</vt:i4>
      </vt:variant>
      <vt:variant>
        <vt:i4>230</vt:i4>
      </vt:variant>
      <vt:variant>
        <vt:i4>0</vt:i4>
      </vt:variant>
      <vt:variant>
        <vt:i4>5</vt:i4>
      </vt:variant>
      <vt:variant>
        <vt:lpwstr/>
      </vt:variant>
      <vt:variant>
        <vt:lpwstr>_Toc220743612</vt:lpwstr>
      </vt:variant>
      <vt:variant>
        <vt:i4>1048624</vt:i4>
      </vt:variant>
      <vt:variant>
        <vt:i4>224</vt:i4>
      </vt:variant>
      <vt:variant>
        <vt:i4>0</vt:i4>
      </vt:variant>
      <vt:variant>
        <vt:i4>5</vt:i4>
      </vt:variant>
      <vt:variant>
        <vt:lpwstr/>
      </vt:variant>
      <vt:variant>
        <vt:lpwstr>_Toc220743611</vt:lpwstr>
      </vt:variant>
      <vt:variant>
        <vt:i4>1048624</vt:i4>
      </vt:variant>
      <vt:variant>
        <vt:i4>218</vt:i4>
      </vt:variant>
      <vt:variant>
        <vt:i4>0</vt:i4>
      </vt:variant>
      <vt:variant>
        <vt:i4>5</vt:i4>
      </vt:variant>
      <vt:variant>
        <vt:lpwstr/>
      </vt:variant>
      <vt:variant>
        <vt:lpwstr>_Toc220743610</vt:lpwstr>
      </vt:variant>
      <vt:variant>
        <vt:i4>1114160</vt:i4>
      </vt:variant>
      <vt:variant>
        <vt:i4>212</vt:i4>
      </vt:variant>
      <vt:variant>
        <vt:i4>0</vt:i4>
      </vt:variant>
      <vt:variant>
        <vt:i4>5</vt:i4>
      </vt:variant>
      <vt:variant>
        <vt:lpwstr/>
      </vt:variant>
      <vt:variant>
        <vt:lpwstr>_Toc220743609</vt:lpwstr>
      </vt:variant>
      <vt:variant>
        <vt:i4>1114160</vt:i4>
      </vt:variant>
      <vt:variant>
        <vt:i4>206</vt:i4>
      </vt:variant>
      <vt:variant>
        <vt:i4>0</vt:i4>
      </vt:variant>
      <vt:variant>
        <vt:i4>5</vt:i4>
      </vt:variant>
      <vt:variant>
        <vt:lpwstr/>
      </vt:variant>
      <vt:variant>
        <vt:lpwstr>_Toc220743608</vt:lpwstr>
      </vt:variant>
      <vt:variant>
        <vt:i4>1114160</vt:i4>
      </vt:variant>
      <vt:variant>
        <vt:i4>200</vt:i4>
      </vt:variant>
      <vt:variant>
        <vt:i4>0</vt:i4>
      </vt:variant>
      <vt:variant>
        <vt:i4>5</vt:i4>
      </vt:variant>
      <vt:variant>
        <vt:lpwstr/>
      </vt:variant>
      <vt:variant>
        <vt:lpwstr>_Toc220743607</vt:lpwstr>
      </vt:variant>
      <vt:variant>
        <vt:i4>1114160</vt:i4>
      </vt:variant>
      <vt:variant>
        <vt:i4>194</vt:i4>
      </vt:variant>
      <vt:variant>
        <vt:i4>0</vt:i4>
      </vt:variant>
      <vt:variant>
        <vt:i4>5</vt:i4>
      </vt:variant>
      <vt:variant>
        <vt:lpwstr/>
      </vt:variant>
      <vt:variant>
        <vt:lpwstr>_Toc220743606</vt:lpwstr>
      </vt:variant>
      <vt:variant>
        <vt:i4>1114160</vt:i4>
      </vt:variant>
      <vt:variant>
        <vt:i4>188</vt:i4>
      </vt:variant>
      <vt:variant>
        <vt:i4>0</vt:i4>
      </vt:variant>
      <vt:variant>
        <vt:i4>5</vt:i4>
      </vt:variant>
      <vt:variant>
        <vt:lpwstr/>
      </vt:variant>
      <vt:variant>
        <vt:lpwstr>_Toc220743605</vt:lpwstr>
      </vt:variant>
      <vt:variant>
        <vt:i4>1114160</vt:i4>
      </vt:variant>
      <vt:variant>
        <vt:i4>182</vt:i4>
      </vt:variant>
      <vt:variant>
        <vt:i4>0</vt:i4>
      </vt:variant>
      <vt:variant>
        <vt:i4>5</vt:i4>
      </vt:variant>
      <vt:variant>
        <vt:lpwstr/>
      </vt:variant>
      <vt:variant>
        <vt:lpwstr>_Toc220743604</vt:lpwstr>
      </vt:variant>
      <vt:variant>
        <vt:i4>1114160</vt:i4>
      </vt:variant>
      <vt:variant>
        <vt:i4>176</vt:i4>
      </vt:variant>
      <vt:variant>
        <vt:i4>0</vt:i4>
      </vt:variant>
      <vt:variant>
        <vt:i4>5</vt:i4>
      </vt:variant>
      <vt:variant>
        <vt:lpwstr/>
      </vt:variant>
      <vt:variant>
        <vt:lpwstr>_Toc220743603</vt:lpwstr>
      </vt:variant>
      <vt:variant>
        <vt:i4>1114160</vt:i4>
      </vt:variant>
      <vt:variant>
        <vt:i4>170</vt:i4>
      </vt:variant>
      <vt:variant>
        <vt:i4>0</vt:i4>
      </vt:variant>
      <vt:variant>
        <vt:i4>5</vt:i4>
      </vt:variant>
      <vt:variant>
        <vt:lpwstr/>
      </vt:variant>
      <vt:variant>
        <vt:lpwstr>_Toc220743602</vt:lpwstr>
      </vt:variant>
      <vt:variant>
        <vt:i4>1114160</vt:i4>
      </vt:variant>
      <vt:variant>
        <vt:i4>164</vt:i4>
      </vt:variant>
      <vt:variant>
        <vt:i4>0</vt:i4>
      </vt:variant>
      <vt:variant>
        <vt:i4>5</vt:i4>
      </vt:variant>
      <vt:variant>
        <vt:lpwstr/>
      </vt:variant>
      <vt:variant>
        <vt:lpwstr>_Toc220743601</vt:lpwstr>
      </vt:variant>
      <vt:variant>
        <vt:i4>1114160</vt:i4>
      </vt:variant>
      <vt:variant>
        <vt:i4>158</vt:i4>
      </vt:variant>
      <vt:variant>
        <vt:i4>0</vt:i4>
      </vt:variant>
      <vt:variant>
        <vt:i4>5</vt:i4>
      </vt:variant>
      <vt:variant>
        <vt:lpwstr/>
      </vt:variant>
      <vt:variant>
        <vt:lpwstr>_Toc220743600</vt:lpwstr>
      </vt:variant>
      <vt:variant>
        <vt:i4>1572915</vt:i4>
      </vt:variant>
      <vt:variant>
        <vt:i4>152</vt:i4>
      </vt:variant>
      <vt:variant>
        <vt:i4>0</vt:i4>
      </vt:variant>
      <vt:variant>
        <vt:i4>5</vt:i4>
      </vt:variant>
      <vt:variant>
        <vt:lpwstr/>
      </vt:variant>
      <vt:variant>
        <vt:lpwstr>_Toc220743599</vt:lpwstr>
      </vt:variant>
      <vt:variant>
        <vt:i4>1572915</vt:i4>
      </vt:variant>
      <vt:variant>
        <vt:i4>146</vt:i4>
      </vt:variant>
      <vt:variant>
        <vt:i4>0</vt:i4>
      </vt:variant>
      <vt:variant>
        <vt:i4>5</vt:i4>
      </vt:variant>
      <vt:variant>
        <vt:lpwstr/>
      </vt:variant>
      <vt:variant>
        <vt:lpwstr>_Toc220743598</vt:lpwstr>
      </vt:variant>
      <vt:variant>
        <vt:i4>1572915</vt:i4>
      </vt:variant>
      <vt:variant>
        <vt:i4>140</vt:i4>
      </vt:variant>
      <vt:variant>
        <vt:i4>0</vt:i4>
      </vt:variant>
      <vt:variant>
        <vt:i4>5</vt:i4>
      </vt:variant>
      <vt:variant>
        <vt:lpwstr/>
      </vt:variant>
      <vt:variant>
        <vt:lpwstr>_Toc220743597</vt:lpwstr>
      </vt:variant>
      <vt:variant>
        <vt:i4>1572915</vt:i4>
      </vt:variant>
      <vt:variant>
        <vt:i4>134</vt:i4>
      </vt:variant>
      <vt:variant>
        <vt:i4>0</vt:i4>
      </vt:variant>
      <vt:variant>
        <vt:i4>5</vt:i4>
      </vt:variant>
      <vt:variant>
        <vt:lpwstr/>
      </vt:variant>
      <vt:variant>
        <vt:lpwstr>_Toc220743596</vt:lpwstr>
      </vt:variant>
      <vt:variant>
        <vt:i4>1572915</vt:i4>
      </vt:variant>
      <vt:variant>
        <vt:i4>128</vt:i4>
      </vt:variant>
      <vt:variant>
        <vt:i4>0</vt:i4>
      </vt:variant>
      <vt:variant>
        <vt:i4>5</vt:i4>
      </vt:variant>
      <vt:variant>
        <vt:lpwstr/>
      </vt:variant>
      <vt:variant>
        <vt:lpwstr>_Toc220743595</vt:lpwstr>
      </vt:variant>
      <vt:variant>
        <vt:i4>1572915</vt:i4>
      </vt:variant>
      <vt:variant>
        <vt:i4>122</vt:i4>
      </vt:variant>
      <vt:variant>
        <vt:i4>0</vt:i4>
      </vt:variant>
      <vt:variant>
        <vt:i4>5</vt:i4>
      </vt:variant>
      <vt:variant>
        <vt:lpwstr/>
      </vt:variant>
      <vt:variant>
        <vt:lpwstr>_Toc220743594</vt:lpwstr>
      </vt:variant>
      <vt:variant>
        <vt:i4>1572915</vt:i4>
      </vt:variant>
      <vt:variant>
        <vt:i4>116</vt:i4>
      </vt:variant>
      <vt:variant>
        <vt:i4>0</vt:i4>
      </vt:variant>
      <vt:variant>
        <vt:i4>5</vt:i4>
      </vt:variant>
      <vt:variant>
        <vt:lpwstr/>
      </vt:variant>
      <vt:variant>
        <vt:lpwstr>_Toc220743593</vt:lpwstr>
      </vt:variant>
      <vt:variant>
        <vt:i4>1572915</vt:i4>
      </vt:variant>
      <vt:variant>
        <vt:i4>110</vt:i4>
      </vt:variant>
      <vt:variant>
        <vt:i4>0</vt:i4>
      </vt:variant>
      <vt:variant>
        <vt:i4>5</vt:i4>
      </vt:variant>
      <vt:variant>
        <vt:lpwstr/>
      </vt:variant>
      <vt:variant>
        <vt:lpwstr>_Toc220743592</vt:lpwstr>
      </vt:variant>
      <vt:variant>
        <vt:i4>1572915</vt:i4>
      </vt:variant>
      <vt:variant>
        <vt:i4>104</vt:i4>
      </vt:variant>
      <vt:variant>
        <vt:i4>0</vt:i4>
      </vt:variant>
      <vt:variant>
        <vt:i4>5</vt:i4>
      </vt:variant>
      <vt:variant>
        <vt:lpwstr/>
      </vt:variant>
      <vt:variant>
        <vt:lpwstr>_Toc220743591</vt:lpwstr>
      </vt:variant>
      <vt:variant>
        <vt:i4>1572915</vt:i4>
      </vt:variant>
      <vt:variant>
        <vt:i4>98</vt:i4>
      </vt:variant>
      <vt:variant>
        <vt:i4>0</vt:i4>
      </vt:variant>
      <vt:variant>
        <vt:i4>5</vt:i4>
      </vt:variant>
      <vt:variant>
        <vt:lpwstr/>
      </vt:variant>
      <vt:variant>
        <vt:lpwstr>_Toc220743590</vt:lpwstr>
      </vt:variant>
      <vt:variant>
        <vt:i4>1638451</vt:i4>
      </vt:variant>
      <vt:variant>
        <vt:i4>92</vt:i4>
      </vt:variant>
      <vt:variant>
        <vt:i4>0</vt:i4>
      </vt:variant>
      <vt:variant>
        <vt:i4>5</vt:i4>
      </vt:variant>
      <vt:variant>
        <vt:lpwstr/>
      </vt:variant>
      <vt:variant>
        <vt:lpwstr>_Toc220743589</vt:lpwstr>
      </vt:variant>
      <vt:variant>
        <vt:i4>1638451</vt:i4>
      </vt:variant>
      <vt:variant>
        <vt:i4>86</vt:i4>
      </vt:variant>
      <vt:variant>
        <vt:i4>0</vt:i4>
      </vt:variant>
      <vt:variant>
        <vt:i4>5</vt:i4>
      </vt:variant>
      <vt:variant>
        <vt:lpwstr/>
      </vt:variant>
      <vt:variant>
        <vt:lpwstr>_Toc220743588</vt:lpwstr>
      </vt:variant>
      <vt:variant>
        <vt:i4>1638451</vt:i4>
      </vt:variant>
      <vt:variant>
        <vt:i4>80</vt:i4>
      </vt:variant>
      <vt:variant>
        <vt:i4>0</vt:i4>
      </vt:variant>
      <vt:variant>
        <vt:i4>5</vt:i4>
      </vt:variant>
      <vt:variant>
        <vt:lpwstr/>
      </vt:variant>
      <vt:variant>
        <vt:lpwstr>_Toc220743587</vt:lpwstr>
      </vt:variant>
      <vt:variant>
        <vt:i4>1638451</vt:i4>
      </vt:variant>
      <vt:variant>
        <vt:i4>74</vt:i4>
      </vt:variant>
      <vt:variant>
        <vt:i4>0</vt:i4>
      </vt:variant>
      <vt:variant>
        <vt:i4>5</vt:i4>
      </vt:variant>
      <vt:variant>
        <vt:lpwstr/>
      </vt:variant>
      <vt:variant>
        <vt:lpwstr>_Toc220743586</vt:lpwstr>
      </vt:variant>
      <vt:variant>
        <vt:i4>1638451</vt:i4>
      </vt:variant>
      <vt:variant>
        <vt:i4>68</vt:i4>
      </vt:variant>
      <vt:variant>
        <vt:i4>0</vt:i4>
      </vt:variant>
      <vt:variant>
        <vt:i4>5</vt:i4>
      </vt:variant>
      <vt:variant>
        <vt:lpwstr/>
      </vt:variant>
      <vt:variant>
        <vt:lpwstr>_Toc220743585</vt:lpwstr>
      </vt:variant>
      <vt:variant>
        <vt:i4>1638451</vt:i4>
      </vt:variant>
      <vt:variant>
        <vt:i4>62</vt:i4>
      </vt:variant>
      <vt:variant>
        <vt:i4>0</vt:i4>
      </vt:variant>
      <vt:variant>
        <vt:i4>5</vt:i4>
      </vt:variant>
      <vt:variant>
        <vt:lpwstr/>
      </vt:variant>
      <vt:variant>
        <vt:lpwstr>_Toc220743584</vt:lpwstr>
      </vt:variant>
      <vt:variant>
        <vt:i4>1638451</vt:i4>
      </vt:variant>
      <vt:variant>
        <vt:i4>56</vt:i4>
      </vt:variant>
      <vt:variant>
        <vt:i4>0</vt:i4>
      </vt:variant>
      <vt:variant>
        <vt:i4>5</vt:i4>
      </vt:variant>
      <vt:variant>
        <vt:lpwstr/>
      </vt:variant>
      <vt:variant>
        <vt:lpwstr>_Toc220743583</vt:lpwstr>
      </vt:variant>
      <vt:variant>
        <vt:i4>1638451</vt:i4>
      </vt:variant>
      <vt:variant>
        <vt:i4>50</vt:i4>
      </vt:variant>
      <vt:variant>
        <vt:i4>0</vt:i4>
      </vt:variant>
      <vt:variant>
        <vt:i4>5</vt:i4>
      </vt:variant>
      <vt:variant>
        <vt:lpwstr/>
      </vt:variant>
      <vt:variant>
        <vt:lpwstr>_Toc220743582</vt:lpwstr>
      </vt:variant>
      <vt:variant>
        <vt:i4>1638451</vt:i4>
      </vt:variant>
      <vt:variant>
        <vt:i4>44</vt:i4>
      </vt:variant>
      <vt:variant>
        <vt:i4>0</vt:i4>
      </vt:variant>
      <vt:variant>
        <vt:i4>5</vt:i4>
      </vt:variant>
      <vt:variant>
        <vt:lpwstr/>
      </vt:variant>
      <vt:variant>
        <vt:lpwstr>_Toc220743581</vt:lpwstr>
      </vt:variant>
      <vt:variant>
        <vt:i4>1638451</vt:i4>
      </vt:variant>
      <vt:variant>
        <vt:i4>38</vt:i4>
      </vt:variant>
      <vt:variant>
        <vt:i4>0</vt:i4>
      </vt:variant>
      <vt:variant>
        <vt:i4>5</vt:i4>
      </vt:variant>
      <vt:variant>
        <vt:lpwstr/>
      </vt:variant>
      <vt:variant>
        <vt:lpwstr>_Toc220743580</vt:lpwstr>
      </vt:variant>
      <vt:variant>
        <vt:i4>1441843</vt:i4>
      </vt:variant>
      <vt:variant>
        <vt:i4>32</vt:i4>
      </vt:variant>
      <vt:variant>
        <vt:i4>0</vt:i4>
      </vt:variant>
      <vt:variant>
        <vt:i4>5</vt:i4>
      </vt:variant>
      <vt:variant>
        <vt:lpwstr/>
      </vt:variant>
      <vt:variant>
        <vt:lpwstr>_Toc220743579</vt:lpwstr>
      </vt:variant>
      <vt:variant>
        <vt:i4>1441843</vt:i4>
      </vt:variant>
      <vt:variant>
        <vt:i4>26</vt:i4>
      </vt:variant>
      <vt:variant>
        <vt:i4>0</vt:i4>
      </vt:variant>
      <vt:variant>
        <vt:i4>5</vt:i4>
      </vt:variant>
      <vt:variant>
        <vt:lpwstr/>
      </vt:variant>
      <vt:variant>
        <vt:lpwstr>_Toc220743578</vt:lpwstr>
      </vt:variant>
      <vt:variant>
        <vt:i4>1441843</vt:i4>
      </vt:variant>
      <vt:variant>
        <vt:i4>20</vt:i4>
      </vt:variant>
      <vt:variant>
        <vt:i4>0</vt:i4>
      </vt:variant>
      <vt:variant>
        <vt:i4>5</vt:i4>
      </vt:variant>
      <vt:variant>
        <vt:lpwstr/>
      </vt:variant>
      <vt:variant>
        <vt:lpwstr>_Toc220743577</vt:lpwstr>
      </vt:variant>
      <vt:variant>
        <vt:i4>1441843</vt:i4>
      </vt:variant>
      <vt:variant>
        <vt:i4>14</vt:i4>
      </vt:variant>
      <vt:variant>
        <vt:i4>0</vt:i4>
      </vt:variant>
      <vt:variant>
        <vt:i4>5</vt:i4>
      </vt:variant>
      <vt:variant>
        <vt:lpwstr/>
      </vt:variant>
      <vt:variant>
        <vt:lpwstr>_Toc220743576</vt:lpwstr>
      </vt:variant>
      <vt:variant>
        <vt:i4>1441843</vt:i4>
      </vt:variant>
      <vt:variant>
        <vt:i4>8</vt:i4>
      </vt:variant>
      <vt:variant>
        <vt:i4>0</vt:i4>
      </vt:variant>
      <vt:variant>
        <vt:i4>5</vt:i4>
      </vt:variant>
      <vt:variant>
        <vt:lpwstr/>
      </vt:variant>
      <vt:variant>
        <vt:lpwstr>_Toc220743575</vt:lpwstr>
      </vt:variant>
      <vt:variant>
        <vt:i4>1441843</vt:i4>
      </vt:variant>
      <vt:variant>
        <vt:i4>2</vt:i4>
      </vt:variant>
      <vt:variant>
        <vt:i4>0</vt:i4>
      </vt:variant>
      <vt:variant>
        <vt:i4>5</vt:i4>
      </vt:variant>
      <vt:variant>
        <vt:lpwstr/>
      </vt:variant>
      <vt:variant>
        <vt:lpwstr>_Toc220743574</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Management Lesson Learned Web Application</dc:title>
  <dc:subject>Cost Management Plan</dc:subject>
  <dc:creator>&lt; author &gt;</dc:creator>
  <cp:keywords/>
  <dc:description>July 30, 2004</dc:description>
  <cp:lastModifiedBy>Joel Jacobson</cp:lastModifiedBy>
  <cp:revision>33</cp:revision>
  <cp:lastPrinted>2015-04-22T00:34:00Z</cp:lastPrinted>
  <dcterms:created xsi:type="dcterms:W3CDTF">2015-04-15T19:53:00Z</dcterms:created>
  <dcterms:modified xsi:type="dcterms:W3CDTF">2024-10-15T00:44:00Z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ReportTitle">
    <vt:lpwstr>Use File/Properties/Custom to insert title</vt:lpwstr>
  </property>
  <property fmtid="{D5CDD505-2E9C-101B-9397-08002B2CF9AE}" pid="3" name="Report Date">
    <vt:lpwstr>Custom date field</vt:lpwstr>
  </property>
  <property fmtid="{D5CDD505-2E9C-101B-9397-08002B2CF9AE}" pid="4" name="ReportNumber">
    <vt:lpwstr>Assigned report number</vt:lpwstr>
  </property>
</Properties>
</file>